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19C05" w14:textId="77777777" w:rsidR="00047B78" w:rsidRDefault="00047B78" w:rsidP="00AE2077">
      <w:pPr>
        <w:jc w:val="right"/>
      </w:pPr>
    </w:p>
    <w:p w14:paraId="58FBCCE5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38256</w:t>
      </w:r>
      <w:r w:rsidR="0016666F" w:rsidRPr="006E7BAE">
        <w:t>     </w:t>
      </w:r>
    </w:p>
    <w:p w14:paraId="58FBCCE6" w14:textId="77777777" w:rsidR="009F436C" w:rsidRPr="006E7BAE" w:rsidRDefault="009F436C" w:rsidP="00382FEC"/>
    <w:p w14:paraId="58FBCCE7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FBCCEB" w14:textId="77777777" w:rsidTr="00C173B0">
        <w:tc>
          <w:tcPr>
            <w:tcW w:w="2269" w:type="pct"/>
          </w:tcPr>
          <w:p w14:paraId="58FBCCE8" w14:textId="021E6B2B" w:rsidR="00417FB7" w:rsidRPr="006E7BAE" w:rsidRDefault="00543EDD" w:rsidP="003F53C7">
            <w:r>
              <w:t xml:space="preserve">December </w:t>
            </w:r>
            <w:r w:rsidR="003F53C7">
              <w:t>13</w:t>
            </w:r>
            <w:r>
              <w:t>, 2018</w:t>
            </w:r>
          </w:p>
        </w:tc>
        <w:tc>
          <w:tcPr>
            <w:tcW w:w="381" w:type="pct"/>
          </w:tcPr>
          <w:p w14:paraId="58FBCCE9" w14:textId="77777777" w:rsidR="00417FB7" w:rsidRPr="006E7BAE" w:rsidRDefault="00417FB7" w:rsidP="00382FEC"/>
        </w:tc>
        <w:tc>
          <w:tcPr>
            <w:tcW w:w="2350" w:type="pct"/>
          </w:tcPr>
          <w:p w14:paraId="58FBCCEA" w14:textId="77777777" w:rsidR="00417FB7" w:rsidRPr="00D83B8C" w:rsidRDefault="00543EDD" w:rsidP="003F53C7">
            <w:pPr>
              <w:rPr>
                <w:lang w:val="en-US"/>
              </w:rPr>
            </w:pPr>
            <w:r>
              <w:t xml:space="preserve">Le </w:t>
            </w:r>
            <w:r w:rsidR="003F53C7">
              <w:t>13</w:t>
            </w:r>
            <w:r>
              <w:t xml:space="preserve"> décembre 2018</w:t>
            </w:r>
          </w:p>
        </w:tc>
      </w:tr>
      <w:tr w:rsidR="00E12A51" w:rsidRPr="006E7BAE" w14:paraId="58FBCCEF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FBCCEC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FBCCED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FBCCEE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FBCCFD" w14:textId="77777777" w:rsidTr="00C173B0">
        <w:tc>
          <w:tcPr>
            <w:tcW w:w="2269" w:type="pct"/>
          </w:tcPr>
          <w:p w14:paraId="58FBCCF0" w14:textId="77777777" w:rsidR="0034207B" w:rsidRDefault="00D65E3D">
            <w:pPr>
              <w:pStyle w:val="SCCLsocPrefix"/>
            </w:pPr>
            <w:r>
              <w:t>BETWEEN:</w:t>
            </w:r>
            <w:r>
              <w:br/>
            </w:r>
          </w:p>
          <w:p w14:paraId="58FBCCF1" w14:textId="2B9CF4F1" w:rsidR="0034207B" w:rsidRDefault="00D65E3D">
            <w:pPr>
              <w:pStyle w:val="SCCLsocParty"/>
            </w:pPr>
            <w:r>
              <w:t>Julia Lamb</w:t>
            </w:r>
            <w:r w:rsidR="00A13FC4">
              <w:t xml:space="preserve"> and</w:t>
            </w:r>
            <w:r>
              <w:t xml:space="preserve"> British Columbia Civil Liberties Association</w:t>
            </w:r>
            <w:r>
              <w:br/>
            </w:r>
          </w:p>
          <w:p w14:paraId="58FBCCF2" w14:textId="77777777" w:rsidR="0034207B" w:rsidRDefault="00D65E3D">
            <w:pPr>
              <w:pStyle w:val="SCCLsocPartyRole"/>
            </w:pPr>
            <w:r>
              <w:t>Applicants</w:t>
            </w:r>
            <w:r>
              <w:br/>
            </w:r>
          </w:p>
          <w:p w14:paraId="58FBCCF3" w14:textId="77777777" w:rsidR="0034207B" w:rsidRDefault="00D65E3D">
            <w:pPr>
              <w:pStyle w:val="SCCLsocVersus"/>
            </w:pPr>
            <w:r>
              <w:t>- and -</w:t>
            </w:r>
            <w:r>
              <w:br/>
            </w:r>
          </w:p>
          <w:p w14:paraId="58FBCCF4" w14:textId="77777777" w:rsidR="0034207B" w:rsidRDefault="00D65E3D">
            <w:pPr>
              <w:pStyle w:val="SCCLsocParty"/>
            </w:pPr>
            <w:r>
              <w:t>Attorney General of Canada</w:t>
            </w:r>
            <w:r>
              <w:br/>
            </w:r>
          </w:p>
          <w:p w14:paraId="58FBCCF5" w14:textId="77777777" w:rsidR="0034207B" w:rsidRDefault="00D65E3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8FBCCF6" w14:textId="77777777" w:rsidR="00824412" w:rsidRPr="006E7BAE" w:rsidRDefault="00824412" w:rsidP="00375294"/>
        </w:tc>
        <w:tc>
          <w:tcPr>
            <w:tcW w:w="2350" w:type="pct"/>
          </w:tcPr>
          <w:p w14:paraId="58FBCCF7" w14:textId="77777777" w:rsidR="0034207B" w:rsidRPr="00CF4A2E" w:rsidRDefault="00D65E3D">
            <w:pPr>
              <w:pStyle w:val="SCCLsocPrefix"/>
              <w:rPr>
                <w:lang w:val="fr-CA"/>
              </w:rPr>
            </w:pPr>
            <w:r w:rsidRPr="00CF4A2E">
              <w:rPr>
                <w:lang w:val="fr-CA"/>
              </w:rPr>
              <w:t>ENTRE :</w:t>
            </w:r>
            <w:r w:rsidRPr="00CF4A2E">
              <w:rPr>
                <w:lang w:val="fr-CA"/>
              </w:rPr>
              <w:br/>
            </w:r>
          </w:p>
          <w:p w14:paraId="58FBCCF8" w14:textId="3F6D8403" w:rsidR="0034207B" w:rsidRPr="00047B78" w:rsidRDefault="00D65E3D">
            <w:pPr>
              <w:pStyle w:val="SCCLsocParty"/>
              <w:rPr>
                <w:lang w:val="fr-CA"/>
              </w:rPr>
            </w:pPr>
            <w:r w:rsidRPr="00047B78">
              <w:rPr>
                <w:lang w:val="fr-CA"/>
              </w:rPr>
              <w:t>Julia Lamb</w:t>
            </w:r>
            <w:r w:rsidR="00A13FC4" w:rsidRPr="00047B78">
              <w:rPr>
                <w:lang w:val="fr-CA"/>
              </w:rPr>
              <w:t xml:space="preserve"> et</w:t>
            </w:r>
            <w:r w:rsidRPr="00047B78">
              <w:rPr>
                <w:lang w:val="fr-CA"/>
              </w:rPr>
              <w:t xml:space="preserve"> British Columbia Civil Liberties Association</w:t>
            </w:r>
            <w:r w:rsidRPr="00047B78">
              <w:rPr>
                <w:lang w:val="fr-CA"/>
              </w:rPr>
              <w:br/>
            </w:r>
          </w:p>
          <w:p w14:paraId="58FBCCF9" w14:textId="77777777" w:rsidR="0034207B" w:rsidRPr="003F53C7" w:rsidRDefault="003F53C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="00D65E3D" w:rsidRPr="003F53C7">
              <w:rPr>
                <w:lang w:val="fr-CA"/>
              </w:rPr>
              <w:t>s</w:t>
            </w:r>
            <w:r w:rsidR="00D65E3D" w:rsidRPr="003F53C7">
              <w:rPr>
                <w:lang w:val="fr-CA"/>
              </w:rPr>
              <w:br/>
            </w:r>
          </w:p>
          <w:p w14:paraId="58FBCCFA" w14:textId="77777777" w:rsidR="0034207B" w:rsidRPr="003F53C7" w:rsidRDefault="00D65E3D">
            <w:pPr>
              <w:pStyle w:val="SCCLsocVersus"/>
              <w:rPr>
                <w:lang w:val="fr-CA"/>
              </w:rPr>
            </w:pPr>
            <w:r w:rsidRPr="003F53C7">
              <w:rPr>
                <w:lang w:val="fr-CA"/>
              </w:rPr>
              <w:t>- et -</w:t>
            </w:r>
            <w:r w:rsidRPr="003F53C7">
              <w:rPr>
                <w:lang w:val="fr-CA"/>
              </w:rPr>
              <w:br/>
            </w:r>
          </w:p>
          <w:p w14:paraId="58FBCCFB" w14:textId="77777777" w:rsidR="0034207B" w:rsidRPr="003F53C7" w:rsidRDefault="00D65E3D">
            <w:pPr>
              <w:pStyle w:val="SCCLsocParty"/>
              <w:rPr>
                <w:lang w:val="fr-CA"/>
              </w:rPr>
            </w:pPr>
            <w:r w:rsidRPr="003F53C7">
              <w:rPr>
                <w:lang w:val="fr-CA"/>
              </w:rPr>
              <w:t>Procureur général du Canada</w:t>
            </w:r>
            <w:r w:rsidRPr="003F53C7">
              <w:rPr>
                <w:lang w:val="fr-CA"/>
              </w:rPr>
              <w:br/>
            </w:r>
          </w:p>
          <w:p w14:paraId="58FBCCFC" w14:textId="77777777" w:rsidR="0034207B" w:rsidRDefault="003F53C7">
            <w:pPr>
              <w:pStyle w:val="SCCLsocPartyRole"/>
            </w:pPr>
            <w:r>
              <w:t>Intimé</w:t>
            </w:r>
          </w:p>
        </w:tc>
      </w:tr>
      <w:tr w:rsidR="00824412" w:rsidRPr="006E7BAE" w14:paraId="58FBCD0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FBCCF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FBCCF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FBCD0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47B78" w14:paraId="58FBCD0B" w14:textId="77777777" w:rsidTr="00C173B0">
        <w:tc>
          <w:tcPr>
            <w:tcW w:w="2269" w:type="pct"/>
          </w:tcPr>
          <w:p w14:paraId="58FBCD0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FBCD03" w14:textId="77777777" w:rsidR="00824412" w:rsidRPr="006E7BAE" w:rsidRDefault="00824412" w:rsidP="00417FB7">
            <w:pPr>
              <w:jc w:val="center"/>
            </w:pPr>
          </w:p>
          <w:p w14:paraId="58FBCD04" w14:textId="77777777" w:rsidR="00824412" w:rsidRDefault="00D65E3D" w:rsidP="00011960">
            <w:pPr>
              <w:jc w:val="both"/>
            </w:pPr>
            <w:r w:rsidRPr="00D65E3D">
              <w:t>The motion to expedite the application for leave to appeal</w:t>
            </w:r>
            <w:r>
              <w:t xml:space="preserve"> </w:t>
            </w:r>
            <w:r w:rsidRPr="00D65E3D">
              <w:t>is</w:t>
            </w:r>
            <w:r>
              <w:t xml:space="preserve"> dismissed</w:t>
            </w:r>
            <w:r w:rsidRPr="00D65E3D">
              <w:t xml:space="preserve"> </w:t>
            </w:r>
            <w:r w:rsidR="003F53C7">
              <w:t xml:space="preserve">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CA44889, 2018 BCCA 266</w:t>
            </w:r>
            <w:r w:rsidR="00824412" w:rsidRPr="006E7BAE">
              <w:t xml:space="preserve">, dated </w:t>
            </w:r>
            <w:r w:rsidR="00824412">
              <w:t>June 28, 2018</w:t>
            </w:r>
            <w:r w:rsidR="003F53C7">
              <w:t>,</w:t>
            </w:r>
            <w:r w:rsidR="00824412" w:rsidRPr="006E7BAE">
              <w:t xml:space="preserve"> is </w:t>
            </w:r>
            <w:r w:rsidR="003F53C7">
              <w:t>dismissed without costs.</w:t>
            </w:r>
          </w:p>
          <w:p w14:paraId="58FBCD05" w14:textId="77777777" w:rsidR="003F6511" w:rsidRDefault="003F6511" w:rsidP="00011960">
            <w:pPr>
              <w:jc w:val="both"/>
            </w:pPr>
          </w:p>
          <w:p w14:paraId="58FBCD06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FBCD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FBCD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FBCD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FBCD0A" w14:textId="6CCEEC36" w:rsidR="003F6511" w:rsidRPr="006E7BAE" w:rsidRDefault="003F53C7" w:rsidP="00A13FC4">
            <w:pPr>
              <w:jc w:val="both"/>
              <w:rPr>
                <w:lang w:val="fr-CA"/>
              </w:rPr>
            </w:pPr>
            <w:bookmarkStart w:id="1" w:name="_GoBack"/>
            <w:r w:rsidRPr="003F53C7">
              <w:rPr>
                <w:lang w:val="fr-CA"/>
              </w:rPr>
              <w:t xml:space="preserve">La requête visant à accélérer </w:t>
            </w:r>
            <w:r w:rsidR="00A13FC4">
              <w:rPr>
                <w:lang w:val="fr-CA"/>
              </w:rPr>
              <w:t>le traitement</w:t>
            </w:r>
            <w:r w:rsidRPr="003F53C7">
              <w:rPr>
                <w:lang w:val="fr-CA"/>
              </w:rPr>
              <w:t xml:space="preserve"> de</w:t>
            </w:r>
            <w:r w:rsidR="00A13FC4">
              <w:rPr>
                <w:lang w:val="fr-CA"/>
              </w:rPr>
              <w:t xml:space="preserve"> la </w:t>
            </w:r>
            <w:r w:rsidRPr="003F53C7">
              <w:rPr>
                <w:lang w:val="fr-CA"/>
              </w:rPr>
              <w:t xml:space="preserve">demande d’autorisation d’appel est </w:t>
            </w:r>
            <w:r>
              <w:rPr>
                <w:lang w:val="fr-CA"/>
              </w:rPr>
              <w:t xml:space="preserve">rejetée sans </w:t>
            </w:r>
            <w:r w:rsidR="00A13FC4">
              <w:rPr>
                <w:lang w:val="fr-CA"/>
              </w:rPr>
              <w:t>dépens</w:t>
            </w:r>
            <w:r w:rsidRPr="003F53C7">
              <w:rPr>
                <w:lang w:val="fr-CA"/>
              </w:rPr>
              <w:t>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53C7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3F53C7">
              <w:rPr>
                <w:lang w:val="fr-CA"/>
              </w:rPr>
              <w:t>CA44889, 2018 BCCA 266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3F53C7">
              <w:rPr>
                <w:lang w:val="fr-CA"/>
              </w:rPr>
              <w:t>28 juin 2018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</w:t>
            </w:r>
            <w:r w:rsidR="00A13FC4">
              <w:rPr>
                <w:lang w:val="fr-CA"/>
              </w:rPr>
              <w:t>e</w:t>
            </w:r>
            <w:r>
              <w:rPr>
                <w:lang w:val="fr-CA"/>
              </w:rPr>
              <w:t xml:space="preserve"> sans dépens.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FBCD0C" w14:textId="77777777" w:rsidR="009F436C" w:rsidRPr="00D83B8C" w:rsidRDefault="009F436C" w:rsidP="00382FEC">
      <w:pPr>
        <w:rPr>
          <w:lang w:val="fr-CA"/>
        </w:rPr>
      </w:pPr>
    </w:p>
    <w:p w14:paraId="58FBCD0D" w14:textId="77777777" w:rsidR="009F436C" w:rsidRPr="00D83B8C" w:rsidRDefault="009F436C" w:rsidP="00417FB7">
      <w:pPr>
        <w:jc w:val="center"/>
        <w:rPr>
          <w:lang w:val="fr-CA"/>
        </w:rPr>
      </w:pPr>
    </w:p>
    <w:p w14:paraId="58FBCD10" w14:textId="77777777" w:rsidR="00D65E3D" w:rsidRPr="00D83B8C" w:rsidRDefault="00D65E3D" w:rsidP="00417FB7">
      <w:pPr>
        <w:jc w:val="center"/>
        <w:rPr>
          <w:lang w:val="fr-CA"/>
        </w:rPr>
      </w:pPr>
    </w:p>
    <w:p w14:paraId="58FBCD11" w14:textId="77777777" w:rsidR="009F436C" w:rsidRPr="00D83B8C" w:rsidRDefault="009F436C" w:rsidP="00417FB7">
      <w:pPr>
        <w:jc w:val="center"/>
        <w:rPr>
          <w:lang w:val="fr-CA"/>
        </w:rPr>
      </w:pPr>
    </w:p>
    <w:p w14:paraId="58FBCD12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FBCD13" w14:textId="77777777" w:rsidR="008F53F3" w:rsidRPr="00A252FA" w:rsidRDefault="003A37CF" w:rsidP="00D65E3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FBCD14" w14:textId="77777777" w:rsidR="003A37CF" w:rsidRPr="00D83B8C" w:rsidRDefault="003A37CF" w:rsidP="008F53F3">
      <w:pPr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BCD17" w14:textId="77777777" w:rsidR="00983D48" w:rsidRDefault="00983D48">
      <w:r>
        <w:separator/>
      </w:r>
    </w:p>
  </w:endnote>
  <w:endnote w:type="continuationSeparator" w:id="0">
    <w:p w14:paraId="58FBCD18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CD15" w14:textId="77777777" w:rsidR="00983D48" w:rsidRDefault="00983D48">
      <w:r>
        <w:separator/>
      </w:r>
    </w:p>
  </w:footnote>
  <w:footnote w:type="continuationSeparator" w:id="0">
    <w:p w14:paraId="58FBCD16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BCD19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47B78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FBCD1A" w14:textId="77777777" w:rsidR="008F53F3" w:rsidRDefault="008F53F3" w:rsidP="008F53F3">
    <w:pPr>
      <w:rPr>
        <w:szCs w:val="24"/>
      </w:rPr>
    </w:pPr>
  </w:p>
  <w:p w14:paraId="58FBCD1B" w14:textId="77777777" w:rsidR="008F53F3" w:rsidRDefault="008F53F3" w:rsidP="008F53F3">
    <w:pPr>
      <w:rPr>
        <w:szCs w:val="24"/>
      </w:rPr>
    </w:pPr>
  </w:p>
  <w:p w14:paraId="58FBCD1C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38256</w:t>
    </w:r>
    <w:r>
      <w:rPr>
        <w:szCs w:val="24"/>
      </w:rPr>
      <w:t>     </w:t>
    </w:r>
  </w:p>
  <w:p w14:paraId="58FBCD1D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FBCD1E" w14:textId="77777777" w:rsidR="0073151A" w:rsidRDefault="0073151A" w:rsidP="0073151A"/>
      <w:p w14:paraId="58FBCD1F" w14:textId="77777777" w:rsidR="0073151A" w:rsidRPr="006E7BAE" w:rsidRDefault="0073151A" w:rsidP="0073151A"/>
      <w:p w14:paraId="58FBCD20" w14:textId="77777777" w:rsidR="0073151A" w:rsidRPr="006E7BAE" w:rsidRDefault="0073151A" w:rsidP="0073151A"/>
      <w:p w14:paraId="58FBCD21" w14:textId="77777777" w:rsidR="0073151A" w:rsidRPr="006E7BAE" w:rsidRDefault="0073151A" w:rsidP="0073151A"/>
      <w:p w14:paraId="58FBCD22" w14:textId="77777777" w:rsidR="0073151A" w:rsidRDefault="0073151A" w:rsidP="0073151A"/>
      <w:p w14:paraId="58FBCD23" w14:textId="77777777" w:rsidR="0073151A" w:rsidRDefault="0073151A" w:rsidP="0073151A"/>
      <w:p w14:paraId="58FBCD24" w14:textId="77777777" w:rsidR="0073151A" w:rsidRDefault="0073151A" w:rsidP="0073151A"/>
      <w:p w14:paraId="58FBCD25" w14:textId="77777777" w:rsidR="0073151A" w:rsidRDefault="0073151A" w:rsidP="0073151A"/>
      <w:p w14:paraId="58FBCD26" w14:textId="77777777" w:rsidR="0073151A" w:rsidRDefault="0073151A" w:rsidP="0073151A"/>
      <w:p w14:paraId="58FBCD27" w14:textId="77777777" w:rsidR="0073151A" w:rsidRPr="006E7BAE" w:rsidRDefault="0073151A" w:rsidP="0073151A"/>
      <w:p w14:paraId="58FBCD28" w14:textId="77777777" w:rsidR="00ED265D" w:rsidRPr="0073151A" w:rsidRDefault="009E0E2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47B78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4207B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53C7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4D2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E2C"/>
    <w:rsid w:val="009E0F71"/>
    <w:rsid w:val="009E7A46"/>
    <w:rsid w:val="009F26C4"/>
    <w:rsid w:val="009F436C"/>
    <w:rsid w:val="00A03153"/>
    <w:rsid w:val="00A103E3"/>
    <w:rsid w:val="00A13FC4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CF4A2E"/>
    <w:rsid w:val="00D42339"/>
    <w:rsid w:val="00D61AC2"/>
    <w:rsid w:val="00D65E3D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E7C53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58FBC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12672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2018-12-13T05:00:00+00:00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1D4310B8-FD3D-4116-B6E6-5BFB2D40F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9BD46C-F746-41EC-9B4E-42260FAD0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26B10-1556-471B-AC4F-46295171A46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2018-12-11T15:50:00Z</dcterms:created>
  <dcterms:modified xsi:type="dcterms:W3CDTF">2018-12-11T15:50:00Z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