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EA1B6" w14:textId="77777777" w:rsidR="00592064" w:rsidRDefault="00592064" w:rsidP="00AE2077">
      <w:pPr>
        <w:jc w:val="right"/>
      </w:pPr>
    </w:p>
    <w:p w14:paraId="04FEA581" w14:textId="77777777" w:rsidR="00592064" w:rsidRDefault="00592064" w:rsidP="00AE2077">
      <w:pPr>
        <w:jc w:val="right"/>
      </w:pPr>
    </w:p>
    <w:p w14:paraId="3D7E72B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38150</w:t>
      </w:r>
      <w:r w:rsidR="0016666F" w:rsidRPr="006E7BAE">
        <w:t>     </w:t>
      </w:r>
    </w:p>
    <w:p w14:paraId="3D7E72B9" w14:textId="77777777" w:rsidR="009F436C" w:rsidRPr="006E7BAE" w:rsidRDefault="009F436C" w:rsidP="00382FEC"/>
    <w:p w14:paraId="3D7E72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7E72BE" w14:textId="77777777" w:rsidTr="00C173B0">
        <w:tc>
          <w:tcPr>
            <w:tcW w:w="2269" w:type="pct"/>
          </w:tcPr>
          <w:p w14:paraId="3D7E72BB" w14:textId="77777777" w:rsidR="00417FB7" w:rsidRPr="006E7BAE" w:rsidRDefault="00543EDD" w:rsidP="0020669E">
            <w:r>
              <w:t>January 1</w:t>
            </w:r>
            <w:r w:rsidR="0020669E">
              <w:t>7</w:t>
            </w:r>
            <w:r>
              <w:t>, 2019</w:t>
            </w:r>
          </w:p>
        </w:tc>
        <w:tc>
          <w:tcPr>
            <w:tcW w:w="381" w:type="pct"/>
          </w:tcPr>
          <w:p w14:paraId="3D7E72BC" w14:textId="77777777" w:rsidR="00417FB7" w:rsidRPr="006E7BAE" w:rsidRDefault="00417FB7" w:rsidP="00382FEC"/>
        </w:tc>
        <w:tc>
          <w:tcPr>
            <w:tcW w:w="2350" w:type="pct"/>
          </w:tcPr>
          <w:p w14:paraId="3D7E72BD" w14:textId="77777777" w:rsidR="00417FB7" w:rsidRPr="00D83B8C" w:rsidRDefault="00543EDD" w:rsidP="0020669E">
            <w:pPr>
              <w:rPr>
                <w:lang w:val="en-US"/>
              </w:rPr>
            </w:pPr>
            <w:r>
              <w:t>Le 1</w:t>
            </w:r>
            <w:r w:rsidR="0020669E">
              <w:t>7</w:t>
            </w:r>
            <w:r>
              <w:t xml:space="preserve"> janvier 2019</w:t>
            </w:r>
          </w:p>
        </w:tc>
      </w:tr>
      <w:tr w:rsidR="00E12A51" w:rsidRPr="006E7BAE" w14:paraId="3D7E72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7E72B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7E72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7E72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D7E72D0" w14:textId="77777777" w:rsidTr="00C173B0">
        <w:tc>
          <w:tcPr>
            <w:tcW w:w="2269" w:type="pct"/>
          </w:tcPr>
          <w:p w14:paraId="3D7E72C3" w14:textId="77777777" w:rsidR="007C3A05" w:rsidRDefault="0020669E">
            <w:pPr>
              <w:pStyle w:val="SCCLsocPrefix"/>
            </w:pPr>
            <w:r>
              <w:t>BETWEEN:</w:t>
            </w:r>
            <w:r>
              <w:br/>
            </w:r>
          </w:p>
          <w:p w14:paraId="3D7E72C4" w14:textId="77777777" w:rsidR="007C3A05" w:rsidRDefault="0020669E">
            <w:pPr>
              <w:pStyle w:val="SCCLsocParty"/>
            </w:pPr>
            <w:r>
              <w:t>Williams-Litigation Lawyers</w:t>
            </w:r>
            <w:r>
              <w:br/>
            </w:r>
          </w:p>
          <w:p w14:paraId="3D7E72C5" w14:textId="3452425C" w:rsidR="007C3A05" w:rsidRDefault="0020669E">
            <w:pPr>
              <w:pStyle w:val="SCCLsocPartyRole"/>
            </w:pPr>
            <w:r>
              <w:t>Applicant</w:t>
            </w:r>
            <w:r>
              <w:br/>
            </w:r>
          </w:p>
          <w:p w14:paraId="3D7E72C6" w14:textId="77777777" w:rsidR="007C3A05" w:rsidRDefault="0020669E">
            <w:pPr>
              <w:pStyle w:val="SCCLsocVersus"/>
            </w:pPr>
            <w:r>
              <w:t>- and -</w:t>
            </w:r>
            <w:r>
              <w:br/>
            </w:r>
          </w:p>
          <w:p w14:paraId="3D7E72C7" w14:textId="77777777" w:rsidR="007C3A05" w:rsidRDefault="0020669E">
            <w:pPr>
              <w:pStyle w:val="SCCLsocParty"/>
            </w:pPr>
            <w:r>
              <w:t>James Wallbridge, Almeda Wallbridge and Wallbridge, Wallbridge</w:t>
            </w:r>
            <w:r>
              <w:br/>
            </w:r>
          </w:p>
          <w:p w14:paraId="3D7E72C8" w14:textId="77777777" w:rsidR="007C3A05" w:rsidRDefault="0020669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D7E72C9" w14:textId="77777777" w:rsidR="00824412" w:rsidRPr="006E7BAE" w:rsidRDefault="00824412" w:rsidP="00375294"/>
        </w:tc>
        <w:tc>
          <w:tcPr>
            <w:tcW w:w="2350" w:type="pct"/>
          </w:tcPr>
          <w:p w14:paraId="3D7E72CA" w14:textId="77777777" w:rsidR="007C3A05" w:rsidRPr="003A77E3" w:rsidRDefault="0020669E">
            <w:pPr>
              <w:pStyle w:val="SCCLsocPrefix"/>
              <w:rPr>
                <w:lang w:val="fr-CA"/>
              </w:rPr>
            </w:pPr>
            <w:r w:rsidRPr="003A77E3">
              <w:rPr>
                <w:lang w:val="fr-CA"/>
              </w:rPr>
              <w:t>ENTRE :</w:t>
            </w:r>
            <w:r w:rsidRPr="003A77E3">
              <w:rPr>
                <w:lang w:val="fr-CA"/>
              </w:rPr>
              <w:br/>
            </w:r>
          </w:p>
          <w:p w14:paraId="3D7E72CB" w14:textId="77777777" w:rsidR="007C3A05" w:rsidRPr="003A77E3" w:rsidRDefault="0020669E">
            <w:pPr>
              <w:pStyle w:val="SCCLsocParty"/>
              <w:rPr>
                <w:lang w:val="fr-CA"/>
              </w:rPr>
            </w:pPr>
            <w:r w:rsidRPr="003A77E3">
              <w:rPr>
                <w:lang w:val="fr-CA"/>
              </w:rPr>
              <w:t>Williams-Litigation Lawyers</w:t>
            </w:r>
            <w:r w:rsidRPr="003A77E3">
              <w:rPr>
                <w:lang w:val="fr-CA"/>
              </w:rPr>
              <w:br/>
            </w:r>
          </w:p>
          <w:p w14:paraId="3D7E72CC" w14:textId="52C89E29" w:rsidR="007C3A05" w:rsidRPr="003A77E3" w:rsidRDefault="0020669E">
            <w:pPr>
              <w:pStyle w:val="SCCLsocPartyRole"/>
              <w:rPr>
                <w:lang w:val="fr-CA"/>
              </w:rPr>
            </w:pPr>
            <w:r w:rsidRPr="003A77E3">
              <w:rPr>
                <w:lang w:val="fr-CA"/>
              </w:rPr>
              <w:t>Demandeur</w:t>
            </w:r>
            <w:r w:rsidRPr="003A77E3">
              <w:rPr>
                <w:lang w:val="fr-CA"/>
              </w:rPr>
              <w:br/>
            </w:r>
          </w:p>
          <w:p w14:paraId="3D7E72CD" w14:textId="77777777" w:rsidR="007C3A05" w:rsidRPr="003A77E3" w:rsidRDefault="0020669E">
            <w:pPr>
              <w:pStyle w:val="SCCLsocVersus"/>
              <w:rPr>
                <w:lang w:val="fr-CA"/>
              </w:rPr>
            </w:pPr>
            <w:r w:rsidRPr="003A77E3">
              <w:rPr>
                <w:lang w:val="fr-CA"/>
              </w:rPr>
              <w:t>- et -</w:t>
            </w:r>
            <w:r w:rsidRPr="003A77E3">
              <w:rPr>
                <w:lang w:val="fr-CA"/>
              </w:rPr>
              <w:br/>
            </w:r>
          </w:p>
          <w:p w14:paraId="3D7E72CE" w14:textId="7C258775" w:rsidR="007C3A05" w:rsidRDefault="0020669E">
            <w:pPr>
              <w:pStyle w:val="SCCLsocParty"/>
            </w:pPr>
            <w:r>
              <w:t>James W</w:t>
            </w:r>
            <w:r w:rsidR="00B02A18">
              <w:t>allbridge, Almeda Wallbridge et</w:t>
            </w:r>
            <w:r>
              <w:t xml:space="preserve"> Wallbridge, Wallbridge</w:t>
            </w:r>
            <w:r>
              <w:br/>
            </w:r>
          </w:p>
          <w:p w14:paraId="3D7E72CF" w14:textId="77777777" w:rsidR="007C3A05" w:rsidRDefault="0020669E" w:rsidP="0020669E">
            <w:pPr>
              <w:pStyle w:val="SCCLsocPartyRole"/>
            </w:pPr>
            <w:r>
              <w:t>Intimés</w:t>
            </w:r>
          </w:p>
        </w:tc>
      </w:tr>
      <w:tr w:rsidR="00824412" w:rsidRPr="006E7BAE" w14:paraId="3D7E72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7E72D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7E72D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7E72D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92064" w14:paraId="3D7E72DE" w14:textId="77777777" w:rsidTr="00C173B0">
        <w:tc>
          <w:tcPr>
            <w:tcW w:w="2269" w:type="pct"/>
          </w:tcPr>
          <w:p w14:paraId="3D7E72D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7E72D6" w14:textId="77777777" w:rsidR="00824412" w:rsidRPr="006E7BAE" w:rsidRDefault="00824412" w:rsidP="00417FB7">
            <w:pPr>
              <w:jc w:val="center"/>
            </w:pPr>
          </w:p>
          <w:p w14:paraId="3D7E72D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C63203, 2018 ONCA 363</w:t>
            </w:r>
            <w:r w:rsidRPr="006E7BAE">
              <w:t xml:space="preserve">, dated </w:t>
            </w:r>
            <w:r>
              <w:t>April 13, 2018</w:t>
            </w:r>
            <w:r w:rsidR="0020669E">
              <w:t>,</w:t>
            </w:r>
            <w:r w:rsidRPr="006E7BAE">
              <w:t xml:space="preserve"> is</w:t>
            </w:r>
            <w:r w:rsidR="0020669E">
              <w:t xml:space="preserve"> dismissed with costs</w:t>
            </w:r>
            <w:r w:rsidRPr="006E7BAE">
              <w:t>.</w:t>
            </w:r>
          </w:p>
          <w:p w14:paraId="3D7E72D8" w14:textId="77777777" w:rsidR="003F6511" w:rsidRDefault="003F6511" w:rsidP="00011960">
            <w:pPr>
              <w:jc w:val="both"/>
            </w:pPr>
          </w:p>
          <w:p w14:paraId="3D7E72D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D7E72D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7E72D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7E72D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7E72DD" w14:textId="77777777" w:rsidR="003F6511" w:rsidRPr="006E7BAE" w:rsidRDefault="00824412" w:rsidP="0020669E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A77E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A77E3">
              <w:rPr>
                <w:lang w:val="fr-CA"/>
              </w:rPr>
              <w:t>C63203, 2018 ONCA 363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A77E3">
              <w:rPr>
                <w:lang w:val="fr-CA"/>
              </w:rPr>
              <w:t>13 avril 2018</w:t>
            </w:r>
            <w:r w:rsidRPr="006E7BAE">
              <w:rPr>
                <w:lang w:val="fr-CA"/>
              </w:rPr>
              <w:t>, est</w:t>
            </w:r>
            <w:r w:rsidR="0020669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3D7E72DF" w14:textId="77777777" w:rsidR="009F436C" w:rsidRPr="00D83B8C" w:rsidRDefault="009F436C" w:rsidP="00382FEC">
      <w:pPr>
        <w:rPr>
          <w:lang w:val="fr-CA"/>
        </w:rPr>
      </w:pPr>
    </w:p>
    <w:p w14:paraId="3D7E72E0" w14:textId="77777777" w:rsidR="009F436C" w:rsidRPr="00D83B8C" w:rsidRDefault="009F436C" w:rsidP="00417FB7">
      <w:pPr>
        <w:jc w:val="center"/>
        <w:rPr>
          <w:lang w:val="fr-CA"/>
        </w:rPr>
      </w:pPr>
    </w:p>
    <w:p w14:paraId="3D7E72E1" w14:textId="77777777" w:rsidR="009F436C" w:rsidRPr="00D83B8C" w:rsidRDefault="009F436C" w:rsidP="00417FB7">
      <w:pPr>
        <w:jc w:val="center"/>
        <w:rPr>
          <w:lang w:val="fr-CA"/>
        </w:rPr>
      </w:pPr>
    </w:p>
    <w:p w14:paraId="3D7E72E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D7E72E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D7E72E4" w14:textId="77777777" w:rsidR="003A37CF" w:rsidRPr="00D83B8C" w:rsidRDefault="003A37CF" w:rsidP="0020669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E72E7" w14:textId="77777777" w:rsidR="00983D48" w:rsidRDefault="00983D48">
      <w:r>
        <w:separator/>
      </w:r>
    </w:p>
  </w:endnote>
  <w:endnote w:type="continuationSeparator" w:id="0">
    <w:p w14:paraId="3D7E72E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E72E5" w14:textId="77777777" w:rsidR="00983D48" w:rsidRDefault="00983D48">
      <w:r>
        <w:separator/>
      </w:r>
    </w:p>
  </w:footnote>
  <w:footnote w:type="continuationSeparator" w:id="0">
    <w:p w14:paraId="3D7E72E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E72E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0669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7E72EA" w14:textId="77777777" w:rsidR="008F53F3" w:rsidRDefault="008F53F3" w:rsidP="008F53F3">
    <w:pPr>
      <w:rPr>
        <w:szCs w:val="24"/>
      </w:rPr>
    </w:pPr>
  </w:p>
  <w:p w14:paraId="3D7E72EB" w14:textId="77777777" w:rsidR="008F53F3" w:rsidRDefault="008F53F3" w:rsidP="008F53F3">
    <w:pPr>
      <w:rPr>
        <w:szCs w:val="24"/>
      </w:rPr>
    </w:pPr>
  </w:p>
  <w:p w14:paraId="3D7E72E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38150</w:t>
    </w:r>
    <w:r>
      <w:rPr>
        <w:szCs w:val="24"/>
      </w:rPr>
      <w:t>     </w:t>
    </w:r>
  </w:p>
  <w:p w14:paraId="3D7E72E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7E72EE" w14:textId="77777777" w:rsidR="0073151A" w:rsidRDefault="0073151A" w:rsidP="0073151A"/>
      <w:p w14:paraId="3D7E72EF" w14:textId="77777777" w:rsidR="0073151A" w:rsidRPr="006E7BAE" w:rsidRDefault="0073151A" w:rsidP="0073151A"/>
      <w:p w14:paraId="3D7E72F0" w14:textId="77777777" w:rsidR="0073151A" w:rsidRPr="006E7BAE" w:rsidRDefault="0073151A" w:rsidP="0073151A"/>
      <w:p w14:paraId="3D7E72F1" w14:textId="77777777" w:rsidR="0073151A" w:rsidRPr="006E7BAE" w:rsidRDefault="0073151A" w:rsidP="0073151A"/>
      <w:p w14:paraId="3D7E72F2" w14:textId="77777777" w:rsidR="0073151A" w:rsidRDefault="0073151A" w:rsidP="0073151A"/>
      <w:p w14:paraId="3D7E72F3" w14:textId="77777777" w:rsidR="0073151A" w:rsidRDefault="0073151A" w:rsidP="0073151A"/>
      <w:p w14:paraId="3D7E72F4" w14:textId="77777777" w:rsidR="0073151A" w:rsidRDefault="0073151A" w:rsidP="0073151A"/>
      <w:p w14:paraId="3D7E72F5" w14:textId="77777777" w:rsidR="0073151A" w:rsidRDefault="0073151A" w:rsidP="0073151A"/>
      <w:p w14:paraId="3D7E72F6" w14:textId="77777777" w:rsidR="0073151A" w:rsidRDefault="0073151A" w:rsidP="0073151A"/>
      <w:p w14:paraId="3D7E72F7" w14:textId="77777777" w:rsidR="0073151A" w:rsidRPr="006E7BAE" w:rsidRDefault="0073151A" w:rsidP="0073151A"/>
      <w:p w14:paraId="3D7E72F8" w14:textId="77777777" w:rsidR="00ED265D" w:rsidRPr="0073151A" w:rsidRDefault="00A7091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669E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77E3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D7616"/>
    <w:rsid w:val="00543EDD"/>
    <w:rsid w:val="0055345D"/>
    <w:rsid w:val="00563E2C"/>
    <w:rsid w:val="00587869"/>
    <w:rsid w:val="0059206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3A05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0E1E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091E"/>
    <w:rsid w:val="00AB4A38"/>
    <w:rsid w:val="00AB5E22"/>
    <w:rsid w:val="00AE2077"/>
    <w:rsid w:val="00B02A18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7E7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F056A-C1AB-4F1E-92ED-93060125E8E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5E955B6-3019-4746-B07A-F0D044AE5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12D2A-D73B-40FC-BE5F-8CFD6DF7F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2019-01-15T18:29:00Z</dcterms:created>
  <dcterms:modified xsi:type="dcterms:W3CDTF">2019-01-15T18:29:00Z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