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EBAF" w14:textId="77777777" w:rsidR="006512F4" w:rsidRDefault="006512F4" w:rsidP="00AE2077">
      <w:pPr>
        <w:jc w:val="right"/>
        <w:rPr>
          <w:szCs w:val="24"/>
        </w:rPr>
      </w:pPr>
    </w:p>
    <w:p w14:paraId="65577DA7" w14:textId="77777777" w:rsidR="006512F4" w:rsidRDefault="006512F4" w:rsidP="00AE2077">
      <w:pPr>
        <w:jc w:val="right"/>
        <w:rPr>
          <w:szCs w:val="24"/>
        </w:rPr>
      </w:pPr>
    </w:p>
    <w:p w14:paraId="56EA93E1" w14:textId="57C2CFB3" w:rsidR="009F436C" w:rsidRPr="006E7BAE" w:rsidRDefault="00CA760B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Pr="006E7BAE" w:rsidDel="00CA760B">
        <w:t xml:space="preserve"> </w:t>
      </w:r>
      <w:r w:rsidR="003A37CF">
        <w:t>38436</w:t>
      </w:r>
      <w:r w:rsidR="0016666F" w:rsidRPr="006E7BAE">
        <w:t>     </w:t>
      </w:r>
    </w:p>
    <w:p w14:paraId="56EA93E2" w14:textId="77777777" w:rsidR="009F436C" w:rsidRPr="006E7BAE" w:rsidRDefault="009F436C" w:rsidP="00382FEC"/>
    <w:p w14:paraId="56EA93E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EA93E7" w14:textId="77777777" w:rsidTr="00C173B0">
        <w:tc>
          <w:tcPr>
            <w:tcW w:w="2269" w:type="pct"/>
          </w:tcPr>
          <w:p w14:paraId="56EA93E4" w14:textId="0C4826E3" w:rsidR="00417FB7" w:rsidRPr="006E7BAE" w:rsidRDefault="00024508" w:rsidP="008262A3">
            <w:r>
              <w:t>Le 25 avril 2019</w:t>
            </w:r>
          </w:p>
        </w:tc>
        <w:tc>
          <w:tcPr>
            <w:tcW w:w="381" w:type="pct"/>
          </w:tcPr>
          <w:p w14:paraId="56EA93E5" w14:textId="77777777" w:rsidR="00417FB7" w:rsidRPr="006E7BAE" w:rsidRDefault="00417FB7" w:rsidP="00382FEC"/>
        </w:tc>
        <w:tc>
          <w:tcPr>
            <w:tcW w:w="2350" w:type="pct"/>
          </w:tcPr>
          <w:p w14:paraId="56EA93E6" w14:textId="2D913A04" w:rsidR="00417FB7" w:rsidRPr="00D83B8C" w:rsidRDefault="00024508" w:rsidP="00816B78">
            <w:pPr>
              <w:rPr>
                <w:lang w:val="en-US"/>
              </w:rPr>
            </w:pPr>
            <w:r>
              <w:t>April 25, 2019</w:t>
            </w:r>
          </w:p>
        </w:tc>
      </w:tr>
      <w:tr w:rsidR="00E12A51" w:rsidRPr="006E7BAE" w14:paraId="56EA93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EA93E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EA93E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EA93E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EA93F9" w14:textId="77777777" w:rsidTr="00C173B0">
        <w:tc>
          <w:tcPr>
            <w:tcW w:w="2269" w:type="pct"/>
          </w:tcPr>
          <w:p w14:paraId="119EFE7A" w14:textId="77777777" w:rsidR="00024508" w:rsidRPr="00987EAC" w:rsidRDefault="00024508" w:rsidP="00024508">
            <w:pPr>
              <w:pStyle w:val="SCCLsocPrefix"/>
              <w:rPr>
                <w:lang w:val="fr-CA"/>
              </w:rPr>
            </w:pPr>
            <w:r w:rsidRPr="00987EAC">
              <w:rPr>
                <w:lang w:val="fr-CA"/>
              </w:rPr>
              <w:t>ENTRE :</w:t>
            </w:r>
            <w:r w:rsidRPr="00987EAC">
              <w:rPr>
                <w:lang w:val="fr-CA"/>
              </w:rPr>
              <w:br/>
            </w:r>
          </w:p>
          <w:p w14:paraId="1B954A1E" w14:textId="77777777" w:rsidR="00024508" w:rsidRPr="00987EAC" w:rsidRDefault="00024508" w:rsidP="00024508">
            <w:pPr>
              <w:pStyle w:val="SCCLsocParty"/>
              <w:rPr>
                <w:lang w:val="fr-CA"/>
              </w:rPr>
            </w:pPr>
            <w:r w:rsidRPr="00987EAC">
              <w:rPr>
                <w:lang w:val="fr-CA"/>
              </w:rPr>
              <w:t>Silvana Delli Quadri</w:t>
            </w:r>
            <w:r w:rsidRPr="00987EAC">
              <w:rPr>
                <w:lang w:val="fr-CA"/>
              </w:rPr>
              <w:br/>
            </w:r>
          </w:p>
          <w:p w14:paraId="4949126D" w14:textId="77777777" w:rsidR="00024508" w:rsidRPr="00987EAC" w:rsidRDefault="00024508" w:rsidP="000245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87EAC">
              <w:rPr>
                <w:lang w:val="fr-CA"/>
              </w:rPr>
              <w:br/>
            </w:r>
          </w:p>
          <w:p w14:paraId="1354BBEA" w14:textId="77777777" w:rsidR="00024508" w:rsidRPr="00987EAC" w:rsidRDefault="00024508" w:rsidP="00024508">
            <w:pPr>
              <w:pStyle w:val="SCCLsocVersus"/>
              <w:rPr>
                <w:lang w:val="fr-CA"/>
              </w:rPr>
            </w:pPr>
            <w:r w:rsidRPr="00987EAC">
              <w:rPr>
                <w:lang w:val="fr-CA"/>
              </w:rPr>
              <w:t>- et -</w:t>
            </w:r>
            <w:r w:rsidRPr="00987EAC">
              <w:rPr>
                <w:lang w:val="fr-CA"/>
              </w:rPr>
              <w:br/>
            </w:r>
          </w:p>
          <w:p w14:paraId="34B9AB18" w14:textId="77777777" w:rsidR="00024508" w:rsidRPr="00987EAC" w:rsidRDefault="00024508" w:rsidP="00024508">
            <w:pPr>
              <w:pStyle w:val="SCCLsocParty"/>
              <w:rPr>
                <w:lang w:val="fr-CA"/>
              </w:rPr>
            </w:pPr>
            <w:r w:rsidRPr="00987EAC">
              <w:rPr>
                <w:lang w:val="fr-CA"/>
              </w:rPr>
              <w:t>Antonio Antonacci</w:t>
            </w:r>
            <w:r>
              <w:rPr>
                <w:lang w:val="fr-CA"/>
              </w:rPr>
              <w:t xml:space="preserve"> et</w:t>
            </w:r>
            <w:r w:rsidRPr="00987EAC">
              <w:rPr>
                <w:lang w:val="fr-CA"/>
              </w:rPr>
              <w:t xml:space="preserve"> Anna Perrella</w:t>
            </w:r>
            <w:r w:rsidRPr="00987EAC">
              <w:rPr>
                <w:lang w:val="fr-CA"/>
              </w:rPr>
              <w:br/>
            </w:r>
          </w:p>
          <w:p w14:paraId="56EA93F1" w14:textId="26E3A716" w:rsidR="009D38C8" w:rsidRDefault="0002450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6EA93F2" w14:textId="77777777" w:rsidR="00824412" w:rsidRPr="006E7BAE" w:rsidRDefault="00824412" w:rsidP="00375294"/>
        </w:tc>
        <w:tc>
          <w:tcPr>
            <w:tcW w:w="2350" w:type="pct"/>
          </w:tcPr>
          <w:p w14:paraId="3C9FE20A" w14:textId="77777777" w:rsidR="00024508" w:rsidRDefault="00024508" w:rsidP="00024508">
            <w:pPr>
              <w:pStyle w:val="SCCLsocPrefix"/>
            </w:pPr>
            <w:r>
              <w:t>BETWEEN:</w:t>
            </w:r>
            <w:r>
              <w:br/>
            </w:r>
          </w:p>
          <w:p w14:paraId="5CAF732C" w14:textId="77777777" w:rsidR="00024508" w:rsidRDefault="00024508" w:rsidP="00024508">
            <w:pPr>
              <w:pStyle w:val="SCCLsocParty"/>
            </w:pPr>
            <w:r>
              <w:t>Silvana Delli Quadri</w:t>
            </w:r>
            <w:r>
              <w:br/>
            </w:r>
          </w:p>
          <w:p w14:paraId="51E23B25" w14:textId="77777777" w:rsidR="00024508" w:rsidRDefault="00024508" w:rsidP="00024508">
            <w:pPr>
              <w:pStyle w:val="SCCLsocPartyRole"/>
            </w:pPr>
            <w:r>
              <w:t>Applicant</w:t>
            </w:r>
            <w:r>
              <w:br/>
            </w:r>
          </w:p>
          <w:p w14:paraId="6F03E450" w14:textId="77777777" w:rsidR="00024508" w:rsidRDefault="00024508" w:rsidP="00024508">
            <w:pPr>
              <w:pStyle w:val="SCCLsocVersus"/>
            </w:pPr>
            <w:r>
              <w:t>- and -</w:t>
            </w:r>
            <w:r>
              <w:br/>
            </w:r>
          </w:p>
          <w:p w14:paraId="035AC428" w14:textId="77777777" w:rsidR="00024508" w:rsidRDefault="00024508" w:rsidP="00024508">
            <w:pPr>
              <w:pStyle w:val="SCCLsocParty"/>
            </w:pPr>
            <w:r>
              <w:t>Antonio Antonacci and Anna Perrella</w:t>
            </w:r>
            <w:r>
              <w:br/>
            </w:r>
          </w:p>
          <w:p w14:paraId="56EA93F8" w14:textId="588C7CE2" w:rsidR="009D38C8" w:rsidRDefault="00024508">
            <w:pPr>
              <w:pStyle w:val="SCCLsocPartyRole"/>
            </w:pPr>
            <w:r>
              <w:t>Respondents</w:t>
            </w:r>
          </w:p>
        </w:tc>
      </w:tr>
      <w:tr w:rsidR="00824412" w:rsidRPr="006E7BAE" w14:paraId="56EA93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EA93F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EA93F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EA93F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4508" w14:paraId="56EA9407" w14:textId="77777777" w:rsidTr="00C173B0">
        <w:tc>
          <w:tcPr>
            <w:tcW w:w="2269" w:type="pct"/>
          </w:tcPr>
          <w:p w14:paraId="2A5A8863" w14:textId="77777777" w:rsidR="00024508" w:rsidRPr="006E7BAE" w:rsidRDefault="00024508" w:rsidP="00024508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2F048B" w14:textId="77777777" w:rsidR="00024508" w:rsidRPr="006E7BAE" w:rsidRDefault="00024508" w:rsidP="00024508">
            <w:pPr>
              <w:jc w:val="center"/>
              <w:rPr>
                <w:lang w:val="fr-CA"/>
              </w:rPr>
            </w:pPr>
          </w:p>
          <w:p w14:paraId="56EA9401" w14:textId="1A172A8B" w:rsidR="003F6511" w:rsidRPr="00D36DD5" w:rsidRDefault="00024508" w:rsidP="00011960">
            <w:pPr>
              <w:jc w:val="both"/>
              <w:rPr>
                <w:lang w:val="fr-CA"/>
              </w:rPr>
            </w:pPr>
            <w:r w:rsidRPr="00987EA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987EA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987EAC">
              <w:rPr>
                <w:lang w:val="fr-CA"/>
              </w:rPr>
              <w:t xml:space="preserve"> 500-09-026360-164</w:t>
            </w:r>
            <w:r w:rsidRPr="006E7BAE">
              <w:rPr>
                <w:lang w:val="fr-CA"/>
              </w:rPr>
              <w:t xml:space="preserve">, </w:t>
            </w:r>
            <w:r w:rsidRPr="00987EAC">
              <w:rPr>
                <w:lang w:val="fr-CA"/>
              </w:rPr>
              <w:t>2018 QCCA 1466</w:t>
            </w:r>
            <w:r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daté du </w:t>
            </w:r>
            <w:r w:rsidRPr="00987EAC">
              <w:rPr>
                <w:lang w:val="fr-CA"/>
              </w:rPr>
              <w:t>30 août 2018</w:t>
            </w:r>
            <w:r>
              <w:rPr>
                <w:lang w:val="fr-CA"/>
              </w:rPr>
              <w:t>, est rejetée avec dépens.</w:t>
            </w:r>
            <w:r w:rsidRPr="006E7BAE">
              <w:rPr>
                <w:lang w:val="fr-CA"/>
              </w:rPr>
              <w:t xml:space="preserve"> </w:t>
            </w:r>
            <w:bookmarkStart w:id="0" w:name="BM_1_"/>
            <w:bookmarkEnd w:id="0"/>
          </w:p>
          <w:p w14:paraId="56EA9402" w14:textId="77777777" w:rsidR="003F6511" w:rsidRPr="00D36DD5" w:rsidRDefault="003F6511" w:rsidP="00011960">
            <w:pPr>
              <w:jc w:val="both"/>
              <w:rPr>
                <w:lang w:val="fr-CA"/>
              </w:rPr>
            </w:pPr>
          </w:p>
        </w:tc>
        <w:tc>
          <w:tcPr>
            <w:tcW w:w="381" w:type="pct"/>
          </w:tcPr>
          <w:p w14:paraId="56EA9403" w14:textId="77777777" w:rsidR="00824412" w:rsidRPr="00D36DD5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1B0563ED" w14:textId="77777777" w:rsidR="00024508" w:rsidRPr="006E7BAE" w:rsidRDefault="00024508" w:rsidP="00024508">
            <w:pPr>
              <w:jc w:val="center"/>
            </w:pPr>
            <w:r w:rsidRPr="006E7BAE">
              <w:t>JUDGMENT</w:t>
            </w:r>
          </w:p>
          <w:p w14:paraId="38D72AFA" w14:textId="77777777" w:rsidR="00024508" w:rsidRPr="006E7BAE" w:rsidRDefault="00024508" w:rsidP="00024508">
            <w:pPr>
              <w:jc w:val="center"/>
            </w:pPr>
          </w:p>
          <w:p w14:paraId="31989548" w14:textId="77777777" w:rsidR="00024508" w:rsidRDefault="00024508" w:rsidP="00024508">
            <w:pPr>
              <w:jc w:val="both"/>
            </w:pPr>
            <w:bookmarkStart w:id="1" w:name="_GoBack"/>
            <w:r w:rsidRPr="00987EAC">
              <w:t xml:space="preserve">The motion for an extension of time to serve and file the application for leave to appeal is granted. </w:t>
            </w:r>
            <w:r w:rsidRPr="006E7BAE">
              <w:t xml:space="preserve">The application for leave to appeal from the judgment of the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500-09-026360-164</w:t>
            </w:r>
            <w:r w:rsidRPr="006E7BAE">
              <w:t>,</w:t>
            </w:r>
            <w:r>
              <w:t xml:space="preserve"> 2018 QCCA 1466, </w:t>
            </w:r>
            <w:r w:rsidRPr="006E7BAE">
              <w:t xml:space="preserve">dated </w:t>
            </w:r>
            <w:r>
              <w:t>August 30, 2018, is dismissed with costs</w:t>
            </w:r>
            <w:r w:rsidRPr="006E7BAE">
              <w:t>.</w:t>
            </w:r>
            <w:bookmarkEnd w:id="1"/>
          </w:p>
          <w:p w14:paraId="56EA9406" w14:textId="794FE2CC" w:rsidR="003F6511" w:rsidRPr="00D36DD5" w:rsidRDefault="003F6511">
            <w:pPr>
              <w:jc w:val="both"/>
              <w:rPr>
                <w:lang w:val="en-US"/>
              </w:rPr>
            </w:pPr>
          </w:p>
        </w:tc>
      </w:tr>
    </w:tbl>
    <w:p w14:paraId="56EA9408" w14:textId="77777777" w:rsidR="009F436C" w:rsidRPr="00D36DD5" w:rsidRDefault="009F436C" w:rsidP="00382FEC">
      <w:pPr>
        <w:rPr>
          <w:lang w:val="en-US"/>
        </w:rPr>
      </w:pPr>
    </w:p>
    <w:p w14:paraId="56EA940A" w14:textId="77777777" w:rsidR="009F436C" w:rsidRPr="00D36DD5" w:rsidRDefault="009F436C" w:rsidP="00417FB7">
      <w:pPr>
        <w:jc w:val="center"/>
        <w:rPr>
          <w:lang w:val="en-US"/>
        </w:rPr>
      </w:pPr>
    </w:p>
    <w:p w14:paraId="216B82DC" w14:textId="77777777" w:rsidR="00B74AF6" w:rsidRPr="00D36DD5" w:rsidRDefault="00B74AF6" w:rsidP="00417FB7">
      <w:pPr>
        <w:jc w:val="center"/>
        <w:rPr>
          <w:lang w:val="en-US"/>
        </w:rPr>
      </w:pPr>
    </w:p>
    <w:p w14:paraId="348802EC" w14:textId="77777777" w:rsidR="00B74AF6" w:rsidRPr="00D36DD5" w:rsidRDefault="00B74AF6" w:rsidP="00417FB7">
      <w:pPr>
        <w:jc w:val="center"/>
        <w:rPr>
          <w:lang w:val="en-US"/>
        </w:rPr>
      </w:pPr>
    </w:p>
    <w:p w14:paraId="5128FD30" w14:textId="77777777" w:rsidR="00024508" w:rsidRPr="00D83B8C" w:rsidRDefault="00024508" w:rsidP="0002450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6EA940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6EA940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9410" w14:textId="77777777" w:rsidR="00983D48" w:rsidRDefault="00983D48">
      <w:r>
        <w:separator/>
      </w:r>
    </w:p>
  </w:endnote>
  <w:endnote w:type="continuationSeparator" w:id="0">
    <w:p w14:paraId="56EA941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940E" w14:textId="77777777" w:rsidR="00983D48" w:rsidRDefault="00983D48">
      <w:r>
        <w:separator/>
      </w:r>
    </w:p>
  </w:footnote>
  <w:footnote w:type="continuationSeparator" w:id="0">
    <w:p w14:paraId="56EA940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941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12F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EA9413" w14:textId="77777777" w:rsidR="008F53F3" w:rsidRDefault="008F53F3" w:rsidP="008F53F3">
    <w:pPr>
      <w:rPr>
        <w:szCs w:val="24"/>
      </w:rPr>
    </w:pPr>
  </w:p>
  <w:p w14:paraId="56EA9414" w14:textId="77777777" w:rsidR="008F53F3" w:rsidRDefault="008F53F3" w:rsidP="008F53F3">
    <w:pPr>
      <w:rPr>
        <w:szCs w:val="24"/>
      </w:rPr>
    </w:pPr>
  </w:p>
  <w:p w14:paraId="56EA94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38436</w:t>
    </w:r>
    <w:r>
      <w:rPr>
        <w:szCs w:val="24"/>
      </w:rPr>
      <w:t>     </w:t>
    </w:r>
  </w:p>
  <w:p w14:paraId="56EA941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EA9417" w14:textId="77777777" w:rsidR="0073151A" w:rsidRDefault="0073151A" w:rsidP="0073151A"/>
      <w:p w14:paraId="56EA9418" w14:textId="77777777" w:rsidR="0073151A" w:rsidRPr="006E7BAE" w:rsidRDefault="0073151A" w:rsidP="0073151A"/>
      <w:p w14:paraId="56EA9419" w14:textId="77777777" w:rsidR="0073151A" w:rsidRPr="006E7BAE" w:rsidRDefault="0073151A" w:rsidP="0073151A"/>
      <w:p w14:paraId="56EA941A" w14:textId="77777777" w:rsidR="0073151A" w:rsidRPr="006E7BAE" w:rsidRDefault="0073151A" w:rsidP="0073151A"/>
      <w:p w14:paraId="56EA941B" w14:textId="77777777" w:rsidR="0073151A" w:rsidRDefault="0073151A" w:rsidP="0073151A"/>
      <w:p w14:paraId="56EA941C" w14:textId="77777777" w:rsidR="0073151A" w:rsidRDefault="0073151A" w:rsidP="0073151A"/>
      <w:p w14:paraId="56EA941D" w14:textId="77777777" w:rsidR="0073151A" w:rsidRDefault="0073151A" w:rsidP="0073151A"/>
      <w:p w14:paraId="56EA941E" w14:textId="77777777" w:rsidR="0073151A" w:rsidRDefault="0073151A" w:rsidP="0073151A"/>
      <w:p w14:paraId="56EA941F" w14:textId="77777777" w:rsidR="0073151A" w:rsidRDefault="0073151A" w:rsidP="0073151A"/>
      <w:p w14:paraId="56EA9420" w14:textId="77777777" w:rsidR="0073151A" w:rsidRPr="006E7BAE" w:rsidRDefault="0073151A" w:rsidP="0073151A"/>
      <w:p w14:paraId="56EA9421" w14:textId="77777777" w:rsidR="00ED265D" w:rsidRPr="0073151A" w:rsidRDefault="00CC59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50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0C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12F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7EAC"/>
    <w:rsid w:val="009B161D"/>
    <w:rsid w:val="009D38C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AF6"/>
    <w:rsid w:val="00BC39BE"/>
    <w:rsid w:val="00BD4E4C"/>
    <w:rsid w:val="00BF7644"/>
    <w:rsid w:val="00C1285B"/>
    <w:rsid w:val="00C173B0"/>
    <w:rsid w:val="00C17F71"/>
    <w:rsid w:val="00C2612E"/>
    <w:rsid w:val="00CA760B"/>
    <w:rsid w:val="00CB2B73"/>
    <w:rsid w:val="00CC5968"/>
    <w:rsid w:val="00CE249F"/>
    <w:rsid w:val="00CF17D0"/>
    <w:rsid w:val="00D36DD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EA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E718F-EABA-4878-8A1F-5D0093D9D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5B11E-4F6A-4795-9224-241FA9DF18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28B3173-4371-429D-98C9-E29AE4E16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2019-04-24T16:31:00Z</dcterms:created>
  <dcterms:modified xsi:type="dcterms:W3CDTF">2019-04-24T16:31:00Z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