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8DA4C" w14:textId="77777777" w:rsidR="00992E77" w:rsidRDefault="00992E77" w:rsidP="00AE2077">
      <w:pPr>
        <w:jc w:val="right"/>
        <w:rPr>
          <w:szCs w:val="24"/>
        </w:rPr>
      </w:pPr>
    </w:p>
    <w:p w14:paraId="137B6257" w14:textId="77777777" w:rsidR="00992E77" w:rsidRDefault="00992E77" w:rsidP="00AE2077">
      <w:pPr>
        <w:jc w:val="right"/>
        <w:rPr>
          <w:szCs w:val="24"/>
        </w:rPr>
      </w:pPr>
    </w:p>
    <w:p w14:paraId="4882842A" w14:textId="77777777" w:rsidR="00A01B1B" w:rsidRDefault="00A01B1B" w:rsidP="00AE2077">
      <w:pPr>
        <w:jc w:val="right"/>
        <w:rPr>
          <w:szCs w:val="24"/>
        </w:rPr>
      </w:pPr>
    </w:p>
    <w:p w14:paraId="52150A69" w14:textId="77777777" w:rsidR="00A01B1B" w:rsidRDefault="00A01B1B" w:rsidP="00AE2077">
      <w:pPr>
        <w:jc w:val="right"/>
        <w:rPr>
          <w:szCs w:val="24"/>
        </w:rPr>
      </w:pPr>
    </w:p>
    <w:p w14:paraId="31736AF8" w14:textId="77777777" w:rsidR="009F436C" w:rsidRPr="002B67C4" w:rsidRDefault="00BD2A96" w:rsidP="00AE2077">
      <w:pPr>
        <w:jc w:val="right"/>
      </w:pPr>
      <w:r w:rsidRPr="002B67C4">
        <w:rPr>
          <w:szCs w:val="24"/>
        </w:rPr>
        <w:t>N</w:t>
      </w:r>
      <w:r w:rsidRPr="002B67C4">
        <w:rPr>
          <w:szCs w:val="24"/>
          <w:vertAlign w:val="superscript"/>
        </w:rPr>
        <w:t>o</w:t>
      </w:r>
      <w:r w:rsidR="003A37CF" w:rsidRPr="002B67C4">
        <w:t xml:space="preserve"> </w:t>
      </w:r>
      <w:r w:rsidRPr="002B67C4">
        <w:t>38365</w:t>
      </w:r>
      <w:r w:rsidR="00E81C0B" w:rsidRPr="002B67C4">
        <w:t>     </w:t>
      </w:r>
    </w:p>
    <w:p w14:paraId="31736AF9" w14:textId="77777777" w:rsidR="009F436C" w:rsidRPr="002B67C4" w:rsidRDefault="009F436C" w:rsidP="00382FEC"/>
    <w:p w14:paraId="31736AFA" w14:textId="77777777" w:rsidR="003C744C" w:rsidRPr="002B67C4"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2B67C4" w14:paraId="31736AFE" w14:textId="77777777" w:rsidTr="00B37A52">
        <w:tc>
          <w:tcPr>
            <w:tcW w:w="2269" w:type="pct"/>
          </w:tcPr>
          <w:p w14:paraId="31736AFB" w14:textId="1ABA1F57" w:rsidR="00417FB7" w:rsidRPr="002B67C4" w:rsidRDefault="0062554E" w:rsidP="00BB1F50">
            <w:r w:rsidRPr="002B67C4">
              <w:t xml:space="preserve">Le </w:t>
            </w:r>
            <w:r w:rsidR="00BB1F50" w:rsidRPr="002B67C4">
              <w:t>2</w:t>
            </w:r>
            <w:r w:rsidRPr="002B67C4">
              <w:t xml:space="preserve"> </w:t>
            </w:r>
            <w:r w:rsidR="00BB1F50" w:rsidRPr="002B67C4">
              <w:t>mai</w:t>
            </w:r>
            <w:r w:rsidRPr="002B67C4">
              <w:t xml:space="preserve"> 2019</w:t>
            </w:r>
          </w:p>
        </w:tc>
        <w:tc>
          <w:tcPr>
            <w:tcW w:w="381" w:type="pct"/>
          </w:tcPr>
          <w:p w14:paraId="31736AFC" w14:textId="77777777" w:rsidR="00417FB7" w:rsidRPr="002B67C4" w:rsidRDefault="00417FB7" w:rsidP="00382FEC"/>
        </w:tc>
        <w:tc>
          <w:tcPr>
            <w:tcW w:w="2350" w:type="pct"/>
          </w:tcPr>
          <w:p w14:paraId="31736AFD" w14:textId="4E57E5A6" w:rsidR="00417FB7" w:rsidRPr="002B67C4" w:rsidRDefault="00BB1F50" w:rsidP="00BB1F50">
            <w:pPr>
              <w:rPr>
                <w:lang w:val="en-CA"/>
              </w:rPr>
            </w:pPr>
            <w:r w:rsidRPr="002B67C4">
              <w:t>May</w:t>
            </w:r>
            <w:r w:rsidR="0062554E" w:rsidRPr="002B67C4">
              <w:t xml:space="preserve"> </w:t>
            </w:r>
            <w:r w:rsidRPr="002B67C4">
              <w:t>2</w:t>
            </w:r>
            <w:r w:rsidR="0062554E" w:rsidRPr="002B67C4">
              <w:t>, 2019</w:t>
            </w:r>
          </w:p>
        </w:tc>
      </w:tr>
      <w:tr w:rsidR="00C2612E" w:rsidRPr="002B67C4" w14:paraId="31736B02" w14:textId="77777777" w:rsidTr="00A46E1B">
        <w:tc>
          <w:tcPr>
            <w:tcW w:w="2269" w:type="pct"/>
            <w:tcMar>
              <w:top w:w="0" w:type="dxa"/>
              <w:bottom w:w="0" w:type="dxa"/>
            </w:tcMar>
          </w:tcPr>
          <w:p w14:paraId="31736AFF" w14:textId="77777777" w:rsidR="00C2612E" w:rsidRPr="002B67C4" w:rsidRDefault="00C2612E" w:rsidP="008262A3">
            <w:pPr>
              <w:rPr>
                <w:lang w:val="en-US"/>
              </w:rPr>
            </w:pPr>
          </w:p>
        </w:tc>
        <w:tc>
          <w:tcPr>
            <w:tcW w:w="381" w:type="pct"/>
            <w:tcMar>
              <w:top w:w="0" w:type="dxa"/>
              <w:bottom w:w="0" w:type="dxa"/>
            </w:tcMar>
          </w:tcPr>
          <w:p w14:paraId="31736B00" w14:textId="77777777" w:rsidR="00C2612E" w:rsidRPr="002B67C4" w:rsidRDefault="00C2612E" w:rsidP="00382FEC">
            <w:pPr>
              <w:rPr>
                <w:lang w:val="en-US"/>
              </w:rPr>
            </w:pPr>
          </w:p>
        </w:tc>
        <w:tc>
          <w:tcPr>
            <w:tcW w:w="2350" w:type="pct"/>
            <w:tcMar>
              <w:top w:w="0" w:type="dxa"/>
              <w:bottom w:w="0" w:type="dxa"/>
            </w:tcMar>
          </w:tcPr>
          <w:p w14:paraId="31736B01" w14:textId="77777777" w:rsidR="00C2612E" w:rsidRPr="002B67C4" w:rsidRDefault="00C2612E" w:rsidP="00382FEC">
            <w:pPr>
              <w:rPr>
                <w:lang w:val="en-CA"/>
              </w:rPr>
            </w:pPr>
          </w:p>
        </w:tc>
      </w:tr>
      <w:tr w:rsidR="00824412" w:rsidRPr="002B67C4" w14:paraId="31736B16" w14:textId="77777777" w:rsidTr="006A1E6D">
        <w:tc>
          <w:tcPr>
            <w:tcW w:w="2269" w:type="pct"/>
          </w:tcPr>
          <w:p w14:paraId="31736B03" w14:textId="77777777" w:rsidR="006E1851" w:rsidRPr="002B67C4" w:rsidRDefault="003D4B23">
            <w:pPr>
              <w:pStyle w:val="SCCLsocPrefix"/>
            </w:pPr>
            <w:r w:rsidRPr="002B67C4">
              <w:t>ENTRE :</w:t>
            </w:r>
            <w:r w:rsidRPr="002B67C4">
              <w:br/>
            </w:r>
          </w:p>
          <w:p w14:paraId="31736B04" w14:textId="77777777" w:rsidR="006E1851" w:rsidRPr="002B67C4" w:rsidRDefault="003D4B23">
            <w:pPr>
              <w:pStyle w:val="SCCLsocParty"/>
            </w:pPr>
            <w:r w:rsidRPr="002B67C4">
              <w:t>Chambre des notaires du Québec</w:t>
            </w:r>
            <w:r w:rsidRPr="002B67C4">
              <w:br/>
            </w:r>
          </w:p>
          <w:p w14:paraId="31736B05" w14:textId="77777777" w:rsidR="006E1851" w:rsidRPr="002B67C4" w:rsidRDefault="003D4B23">
            <w:pPr>
              <w:pStyle w:val="SCCLsocPartyRole"/>
            </w:pPr>
            <w:r w:rsidRPr="002B67C4">
              <w:t>Demanderesse</w:t>
            </w:r>
            <w:r w:rsidRPr="002B67C4">
              <w:br/>
            </w:r>
          </w:p>
          <w:p w14:paraId="31736B06" w14:textId="77777777" w:rsidR="006E1851" w:rsidRPr="002B67C4" w:rsidRDefault="003D4B23">
            <w:pPr>
              <w:pStyle w:val="SCCLsocVersus"/>
            </w:pPr>
            <w:r w:rsidRPr="002B67C4">
              <w:t>- et -</w:t>
            </w:r>
            <w:r w:rsidRPr="002B67C4">
              <w:br/>
            </w:r>
          </w:p>
          <w:p w14:paraId="31736B07" w14:textId="6A574457" w:rsidR="006E1851" w:rsidRPr="002B67C4" w:rsidRDefault="003D4B23">
            <w:pPr>
              <w:pStyle w:val="SCCLsocParty"/>
            </w:pPr>
            <w:bookmarkStart w:id="0" w:name="_GoBack"/>
            <w:r w:rsidRPr="002B67C4">
              <w:t xml:space="preserve">Compagnie d’assurances FCT Ltée, Compagnie de </w:t>
            </w:r>
            <w:r w:rsidR="004619E3" w:rsidRPr="002B67C4">
              <w:t>T</w:t>
            </w:r>
            <w:r w:rsidRPr="002B67C4">
              <w:t>itres First Canadian Limitée, Compagnie d’assurance titre</w:t>
            </w:r>
            <w:r w:rsidR="004619E3" w:rsidRPr="002B67C4">
              <w:t>s</w:t>
            </w:r>
            <w:r w:rsidRPr="002B67C4">
              <w:t xml:space="preserve"> Chicago</w:t>
            </w:r>
            <w:r w:rsidR="004619E3" w:rsidRPr="002B67C4">
              <w:t xml:space="preserve"> et</w:t>
            </w:r>
            <w:r w:rsidRPr="002B67C4">
              <w:t xml:space="preserve"> Compagnie FNF Canada</w:t>
            </w:r>
            <w:bookmarkEnd w:id="0"/>
            <w:r w:rsidRPr="002B67C4">
              <w:br/>
            </w:r>
          </w:p>
          <w:p w14:paraId="31736B08" w14:textId="77777777" w:rsidR="006E1851" w:rsidRPr="002B67C4" w:rsidRDefault="003D4B23">
            <w:pPr>
              <w:pStyle w:val="SCCLsocPartyRole"/>
            </w:pPr>
            <w:r w:rsidRPr="002B67C4">
              <w:t>Intimées</w:t>
            </w:r>
            <w:r w:rsidRPr="002B67C4">
              <w:br/>
            </w:r>
          </w:p>
          <w:p w14:paraId="31736B09" w14:textId="77777777" w:rsidR="006E1851" w:rsidRPr="002B67C4" w:rsidRDefault="003D4B23">
            <w:pPr>
              <w:pStyle w:val="SCCLsocVersus"/>
            </w:pPr>
            <w:r w:rsidRPr="002B67C4">
              <w:t>- et -</w:t>
            </w:r>
            <w:r w:rsidRPr="002B67C4">
              <w:br/>
            </w:r>
          </w:p>
          <w:p w14:paraId="31736B0A" w14:textId="30E5BFFC" w:rsidR="006E1851" w:rsidRPr="002B67C4" w:rsidRDefault="003D4B23">
            <w:pPr>
              <w:pStyle w:val="SCCLsocParty"/>
            </w:pPr>
            <w:r w:rsidRPr="002B67C4">
              <w:t xml:space="preserve">Barreau du Québec, Office des professions du Québec, Sonia Lebel, ès qualités de ministre de la Justice, Jonatan Julien, ès qualités de ministre de l’Énergie et des Ressources naturelles, Autorité des </w:t>
            </w:r>
            <w:r w:rsidRPr="002B67C4">
              <w:lastRenderedPageBreak/>
              <w:t>marchés financiers, Offic</w:t>
            </w:r>
            <w:r w:rsidR="002B67C4" w:rsidRPr="003D7296">
              <w:t>i</w:t>
            </w:r>
            <w:r w:rsidRPr="002B67C4">
              <w:t>er de la publicité foncière</w:t>
            </w:r>
            <w:r w:rsidR="005D106A" w:rsidRPr="002B67C4">
              <w:t xml:space="preserve"> et</w:t>
            </w:r>
            <w:r w:rsidRPr="002B67C4">
              <w:t xml:space="preserve"> Ordre des arpenteurs-géomètres</w:t>
            </w:r>
            <w:r w:rsidRPr="002B67C4">
              <w:br/>
            </w:r>
          </w:p>
          <w:p w14:paraId="31736B0B" w14:textId="77777777" w:rsidR="006E1851" w:rsidRPr="002B67C4" w:rsidRDefault="003D4B23" w:rsidP="003D4B23">
            <w:pPr>
              <w:pStyle w:val="SCCLsocPartyRole"/>
            </w:pPr>
            <w:r w:rsidRPr="002B67C4">
              <w:t>Intervenants</w:t>
            </w:r>
          </w:p>
        </w:tc>
        <w:tc>
          <w:tcPr>
            <w:tcW w:w="381" w:type="pct"/>
          </w:tcPr>
          <w:p w14:paraId="31736B0C" w14:textId="77777777" w:rsidR="00824412" w:rsidRPr="002B67C4" w:rsidRDefault="00824412" w:rsidP="00375294">
            <w:pPr>
              <w:rPr>
                <w:lang w:val="en-US"/>
              </w:rPr>
            </w:pPr>
          </w:p>
        </w:tc>
        <w:tc>
          <w:tcPr>
            <w:tcW w:w="2350" w:type="pct"/>
          </w:tcPr>
          <w:p w14:paraId="31736B0D" w14:textId="77777777" w:rsidR="006E1851" w:rsidRPr="002B67C4" w:rsidRDefault="003D4B23">
            <w:pPr>
              <w:pStyle w:val="SCCLsocPrefix"/>
            </w:pPr>
            <w:r w:rsidRPr="002B67C4">
              <w:t>BETWEEN:</w:t>
            </w:r>
            <w:r w:rsidRPr="002B67C4">
              <w:br/>
            </w:r>
          </w:p>
          <w:p w14:paraId="31736B0E" w14:textId="77777777" w:rsidR="006E1851" w:rsidRPr="002B67C4" w:rsidRDefault="003D4B23">
            <w:pPr>
              <w:pStyle w:val="SCCLsocParty"/>
            </w:pPr>
            <w:r w:rsidRPr="002B67C4">
              <w:t>Chambre des notaires du Québec</w:t>
            </w:r>
            <w:r w:rsidRPr="002B67C4">
              <w:br/>
            </w:r>
          </w:p>
          <w:p w14:paraId="31736B0F" w14:textId="77777777" w:rsidR="006E1851" w:rsidRPr="002B67C4" w:rsidRDefault="003D4B23">
            <w:pPr>
              <w:pStyle w:val="SCCLsocPartyRole"/>
              <w:rPr>
                <w:lang w:val="en-CA"/>
              </w:rPr>
            </w:pPr>
            <w:r w:rsidRPr="002B67C4">
              <w:rPr>
                <w:lang w:val="en-CA"/>
              </w:rPr>
              <w:t>Applicant</w:t>
            </w:r>
            <w:r w:rsidRPr="002B67C4">
              <w:rPr>
                <w:lang w:val="en-CA"/>
              </w:rPr>
              <w:br/>
            </w:r>
          </w:p>
          <w:p w14:paraId="31736B10" w14:textId="77777777" w:rsidR="006E1851" w:rsidRPr="002B67C4" w:rsidRDefault="003D4B23">
            <w:pPr>
              <w:pStyle w:val="SCCLsocVersus"/>
              <w:rPr>
                <w:lang w:val="en-CA"/>
              </w:rPr>
            </w:pPr>
            <w:r w:rsidRPr="002B67C4">
              <w:rPr>
                <w:lang w:val="en-CA"/>
              </w:rPr>
              <w:t>- and -</w:t>
            </w:r>
            <w:r w:rsidRPr="002B67C4">
              <w:rPr>
                <w:lang w:val="en-CA"/>
              </w:rPr>
              <w:br/>
            </w:r>
          </w:p>
          <w:p w14:paraId="31736B11" w14:textId="7902F31F" w:rsidR="006E1851" w:rsidRPr="002B67C4" w:rsidRDefault="003D4B23">
            <w:pPr>
              <w:pStyle w:val="SCCLsocParty"/>
              <w:rPr>
                <w:lang w:val="en-CA"/>
              </w:rPr>
            </w:pPr>
            <w:r w:rsidRPr="002B67C4">
              <w:rPr>
                <w:lang w:val="en-CA"/>
              </w:rPr>
              <w:t>FCT Insurance Company Ltd., First Canadian Title Company Limited, Chicago Title Insurance Company</w:t>
            </w:r>
            <w:r w:rsidR="004619E3" w:rsidRPr="002B67C4">
              <w:rPr>
                <w:lang w:val="en-CA"/>
              </w:rPr>
              <w:t xml:space="preserve"> and</w:t>
            </w:r>
            <w:r w:rsidRPr="002B67C4">
              <w:rPr>
                <w:lang w:val="en-CA"/>
              </w:rPr>
              <w:t xml:space="preserve"> FNF Canada Company</w:t>
            </w:r>
            <w:r w:rsidRPr="002B67C4">
              <w:rPr>
                <w:lang w:val="en-CA"/>
              </w:rPr>
              <w:br/>
            </w:r>
          </w:p>
          <w:p w14:paraId="31736B12" w14:textId="77777777" w:rsidR="006E1851" w:rsidRPr="0070059C" w:rsidRDefault="003D4B23">
            <w:pPr>
              <w:pStyle w:val="SCCLsocPartyRole"/>
              <w:rPr>
                <w:lang w:val="en-CA"/>
              </w:rPr>
            </w:pPr>
            <w:r w:rsidRPr="0070059C">
              <w:rPr>
                <w:lang w:val="en-CA"/>
              </w:rPr>
              <w:t>Respondents</w:t>
            </w:r>
            <w:r w:rsidRPr="0070059C">
              <w:rPr>
                <w:lang w:val="en-CA"/>
              </w:rPr>
              <w:br/>
            </w:r>
          </w:p>
          <w:p w14:paraId="31736B13" w14:textId="77777777" w:rsidR="006E1851" w:rsidRPr="0070059C" w:rsidRDefault="003D4B23">
            <w:pPr>
              <w:pStyle w:val="SCCLsocVersus"/>
              <w:rPr>
                <w:lang w:val="en-CA"/>
              </w:rPr>
            </w:pPr>
            <w:r w:rsidRPr="0070059C">
              <w:rPr>
                <w:lang w:val="en-CA"/>
              </w:rPr>
              <w:t>- and -</w:t>
            </w:r>
            <w:r w:rsidRPr="0070059C">
              <w:rPr>
                <w:lang w:val="en-CA"/>
              </w:rPr>
              <w:br/>
            </w:r>
          </w:p>
          <w:p w14:paraId="31736B14" w14:textId="115F6C40" w:rsidR="006E1851" w:rsidRDefault="003D4B23">
            <w:pPr>
              <w:pStyle w:val="SCCLsocParty"/>
              <w:rPr>
                <w:lang w:val="en-CA"/>
              </w:rPr>
            </w:pPr>
            <w:r w:rsidRPr="0070059C">
              <w:rPr>
                <w:lang w:val="en-CA"/>
              </w:rPr>
              <w:t xml:space="preserve">Barreau du Québec, Office des professions du Québec, Sonia Lebel, </w:t>
            </w:r>
            <w:r w:rsidR="004619E3" w:rsidRPr="0070059C">
              <w:rPr>
                <w:lang w:val="en-CA"/>
              </w:rPr>
              <w:t>in her capacity as Minister of Justice</w:t>
            </w:r>
            <w:r w:rsidRPr="0070059C">
              <w:rPr>
                <w:lang w:val="en-CA"/>
              </w:rPr>
              <w:t>, Jonatan Julien,</w:t>
            </w:r>
            <w:r w:rsidR="004619E3" w:rsidRPr="0070059C">
              <w:rPr>
                <w:lang w:val="en-CA"/>
              </w:rPr>
              <w:t xml:space="preserve"> in his capacity as Minister of Energy and Natural Resources</w:t>
            </w:r>
            <w:r w:rsidRPr="0070059C">
              <w:rPr>
                <w:lang w:val="en-CA"/>
              </w:rPr>
              <w:t xml:space="preserve">, Autorité des marchés financiers, </w:t>
            </w:r>
            <w:r w:rsidR="004619E3" w:rsidRPr="0070059C">
              <w:rPr>
                <w:lang w:val="en-CA"/>
              </w:rPr>
              <w:t xml:space="preserve"> </w:t>
            </w:r>
            <w:r w:rsidR="004619E3" w:rsidRPr="0070059C">
              <w:rPr>
                <w:lang w:val="en-CA"/>
              </w:rPr>
              <w:lastRenderedPageBreak/>
              <w:t>Land Registrar</w:t>
            </w:r>
            <w:r w:rsidR="005D106A" w:rsidRPr="002B67C4">
              <w:rPr>
                <w:lang w:val="en-CA"/>
              </w:rPr>
              <w:t xml:space="preserve"> and</w:t>
            </w:r>
            <w:r w:rsidRPr="0070059C">
              <w:rPr>
                <w:lang w:val="en-CA"/>
              </w:rPr>
              <w:t xml:space="preserve"> Ordre des arpenteurs-géomètres</w:t>
            </w:r>
            <w:r w:rsidRPr="0070059C">
              <w:rPr>
                <w:lang w:val="en-CA"/>
              </w:rPr>
              <w:br/>
            </w:r>
          </w:p>
          <w:p w14:paraId="75F67E67" w14:textId="77777777" w:rsidR="003D7296" w:rsidRPr="003D7296" w:rsidRDefault="003D7296" w:rsidP="0070059C">
            <w:pPr>
              <w:rPr>
                <w:lang w:val="en-CA"/>
              </w:rPr>
            </w:pPr>
          </w:p>
          <w:p w14:paraId="31736B15" w14:textId="77777777" w:rsidR="006E1851" w:rsidRPr="002B67C4" w:rsidRDefault="003D4B23">
            <w:pPr>
              <w:pStyle w:val="SCCLsocPartyRole"/>
            </w:pPr>
            <w:r w:rsidRPr="002B67C4">
              <w:t>Interveners</w:t>
            </w:r>
          </w:p>
        </w:tc>
      </w:tr>
      <w:tr w:rsidR="00824412" w:rsidRPr="002B67C4" w14:paraId="31736B1A" w14:textId="77777777" w:rsidTr="00F67F03">
        <w:tc>
          <w:tcPr>
            <w:tcW w:w="2269" w:type="pct"/>
            <w:tcMar>
              <w:top w:w="0" w:type="dxa"/>
              <w:bottom w:w="0" w:type="dxa"/>
            </w:tcMar>
          </w:tcPr>
          <w:p w14:paraId="31736B17" w14:textId="77777777" w:rsidR="00824412" w:rsidRPr="002B67C4" w:rsidRDefault="00824412" w:rsidP="00375294">
            <w:pPr>
              <w:rPr>
                <w:lang w:val="en-CA"/>
              </w:rPr>
            </w:pPr>
          </w:p>
        </w:tc>
        <w:tc>
          <w:tcPr>
            <w:tcW w:w="381" w:type="pct"/>
            <w:tcMar>
              <w:top w:w="0" w:type="dxa"/>
              <w:bottom w:w="0" w:type="dxa"/>
            </w:tcMar>
          </w:tcPr>
          <w:p w14:paraId="31736B18" w14:textId="77777777" w:rsidR="00824412" w:rsidRPr="002B67C4" w:rsidRDefault="00824412" w:rsidP="00375294">
            <w:pPr>
              <w:rPr>
                <w:lang w:val="en-US"/>
              </w:rPr>
            </w:pPr>
          </w:p>
        </w:tc>
        <w:tc>
          <w:tcPr>
            <w:tcW w:w="2350" w:type="pct"/>
            <w:tcMar>
              <w:top w:w="0" w:type="dxa"/>
              <w:bottom w:w="0" w:type="dxa"/>
            </w:tcMar>
          </w:tcPr>
          <w:p w14:paraId="31736B19" w14:textId="77777777" w:rsidR="00824412" w:rsidRPr="002B67C4" w:rsidRDefault="00824412" w:rsidP="00B408F8">
            <w:pPr>
              <w:rPr>
                <w:lang w:val="en-CA"/>
              </w:rPr>
            </w:pPr>
          </w:p>
        </w:tc>
      </w:tr>
      <w:tr w:rsidR="00824412" w:rsidRPr="0070059C" w14:paraId="31736B26" w14:textId="77777777" w:rsidTr="00B37A52">
        <w:tc>
          <w:tcPr>
            <w:tcW w:w="2269" w:type="pct"/>
          </w:tcPr>
          <w:p w14:paraId="31736B1B" w14:textId="77777777" w:rsidR="0027081E" w:rsidRPr="002B67C4" w:rsidRDefault="0027081E" w:rsidP="0027081E">
            <w:pPr>
              <w:jc w:val="center"/>
            </w:pPr>
            <w:r w:rsidRPr="002B67C4">
              <w:t>JUGEMENT</w:t>
            </w:r>
          </w:p>
          <w:p w14:paraId="31736B1C" w14:textId="77777777" w:rsidR="0027081E" w:rsidRPr="002B67C4" w:rsidRDefault="0027081E" w:rsidP="0027081E">
            <w:pPr>
              <w:jc w:val="center"/>
            </w:pPr>
          </w:p>
          <w:p w14:paraId="31736B1D" w14:textId="77777777" w:rsidR="00824412" w:rsidRPr="002B67C4" w:rsidRDefault="0027081E" w:rsidP="0027081E">
            <w:pPr>
              <w:jc w:val="both"/>
            </w:pPr>
            <w:r w:rsidRPr="002B67C4">
              <w:t xml:space="preserve">La demande d’autorisation d’appel de l’arrêt de la Cour d’appel du Québec (Montréal), numéro </w:t>
            </w:r>
            <w:r w:rsidR="003D4B23" w:rsidRPr="002B67C4">
              <w:t xml:space="preserve">500-09-027033-174, </w:t>
            </w:r>
            <w:r w:rsidRPr="002B67C4">
              <w:t xml:space="preserve">2018 QCCA 1362, daté du 28 août 2018, est </w:t>
            </w:r>
            <w:r w:rsidR="003D4B23" w:rsidRPr="002B67C4">
              <w:t>rejetée avec dépens</w:t>
            </w:r>
            <w:r w:rsidRPr="002B67C4">
              <w:t>.</w:t>
            </w:r>
          </w:p>
          <w:p w14:paraId="569A318F" w14:textId="77777777" w:rsidR="00830C37" w:rsidRPr="002B67C4" w:rsidRDefault="00830C37" w:rsidP="0027081E">
            <w:pPr>
              <w:jc w:val="both"/>
            </w:pPr>
          </w:p>
          <w:p w14:paraId="746C1A7B" w14:textId="6A35E878" w:rsidR="00830C37" w:rsidRPr="002B67C4" w:rsidRDefault="00830C37" w:rsidP="0027081E">
            <w:pPr>
              <w:jc w:val="both"/>
            </w:pPr>
            <w:r w:rsidRPr="002B67C4">
              <w:t>La juge Côté n’a pas participé au jugement.</w:t>
            </w:r>
          </w:p>
          <w:p w14:paraId="31736B1E" w14:textId="77777777" w:rsidR="00622562" w:rsidRPr="002B67C4" w:rsidRDefault="00622562" w:rsidP="0027081E">
            <w:pPr>
              <w:jc w:val="both"/>
            </w:pPr>
          </w:p>
          <w:p w14:paraId="31736B1F" w14:textId="77777777" w:rsidR="00622562" w:rsidRPr="002B67C4" w:rsidRDefault="00622562" w:rsidP="00D27D4E">
            <w:pPr>
              <w:jc w:val="both"/>
            </w:pPr>
          </w:p>
        </w:tc>
        <w:tc>
          <w:tcPr>
            <w:tcW w:w="381" w:type="pct"/>
          </w:tcPr>
          <w:p w14:paraId="31736B20" w14:textId="77777777" w:rsidR="00824412" w:rsidRPr="002B67C4" w:rsidRDefault="00824412" w:rsidP="00417FB7">
            <w:pPr>
              <w:jc w:val="center"/>
            </w:pPr>
          </w:p>
        </w:tc>
        <w:tc>
          <w:tcPr>
            <w:tcW w:w="2350" w:type="pct"/>
          </w:tcPr>
          <w:p w14:paraId="31736B21" w14:textId="77777777" w:rsidR="0027081E" w:rsidRPr="002B67C4" w:rsidRDefault="0027081E" w:rsidP="0027081E">
            <w:pPr>
              <w:jc w:val="center"/>
              <w:rPr>
                <w:lang w:val="en-CA"/>
              </w:rPr>
            </w:pPr>
            <w:r w:rsidRPr="002B67C4">
              <w:rPr>
                <w:lang w:val="en-CA"/>
              </w:rPr>
              <w:t>JUDGMENT</w:t>
            </w:r>
          </w:p>
          <w:p w14:paraId="31736B22" w14:textId="77777777" w:rsidR="0027081E" w:rsidRPr="002B67C4" w:rsidRDefault="0027081E" w:rsidP="0027081E">
            <w:pPr>
              <w:jc w:val="center"/>
              <w:rPr>
                <w:lang w:val="en-CA"/>
              </w:rPr>
            </w:pPr>
          </w:p>
          <w:p w14:paraId="354FF4EA" w14:textId="77777777" w:rsidR="00830C37" w:rsidRPr="002B67C4" w:rsidRDefault="0027081E" w:rsidP="006C1359">
            <w:pPr>
              <w:jc w:val="both"/>
              <w:rPr>
                <w:lang w:val="en-CA"/>
              </w:rPr>
            </w:pPr>
            <w:r w:rsidRPr="002B67C4">
              <w:rPr>
                <w:lang w:val="en-CA"/>
              </w:rPr>
              <w:t>The application for leave to appeal from the judgment of the</w:t>
            </w:r>
            <w:bookmarkStart w:id="1" w:name="BM_1_"/>
            <w:bookmarkEnd w:id="1"/>
            <w:r w:rsidRPr="002B67C4">
              <w:rPr>
                <w:lang w:val="en-CA"/>
              </w:rPr>
              <w:t xml:space="preserve"> Court of Appeal of Quebec (Montréal), Number </w:t>
            </w:r>
            <w:r w:rsidR="003D4B23" w:rsidRPr="002B67C4">
              <w:rPr>
                <w:lang w:val="en-CA"/>
              </w:rPr>
              <w:t xml:space="preserve">500-09-027033-174, </w:t>
            </w:r>
            <w:r w:rsidRPr="002B67C4">
              <w:rPr>
                <w:lang w:val="en-CA"/>
              </w:rPr>
              <w:t>2018 QCCA 1362, dated August 28, 2018</w:t>
            </w:r>
            <w:r w:rsidR="003D4B23" w:rsidRPr="002B67C4">
              <w:rPr>
                <w:lang w:val="en-CA"/>
              </w:rPr>
              <w:t>,</w:t>
            </w:r>
            <w:r w:rsidRPr="002B67C4">
              <w:rPr>
                <w:lang w:val="en-CA"/>
              </w:rPr>
              <w:t xml:space="preserve"> is </w:t>
            </w:r>
            <w:r w:rsidR="003D4B23" w:rsidRPr="002B67C4">
              <w:rPr>
                <w:lang w:val="en-CA"/>
              </w:rPr>
              <w:t>dismissed with costs</w:t>
            </w:r>
            <w:r w:rsidRPr="002B67C4">
              <w:rPr>
                <w:lang w:val="en-CA"/>
              </w:rPr>
              <w:t>.</w:t>
            </w:r>
          </w:p>
          <w:p w14:paraId="08A05C79" w14:textId="77777777" w:rsidR="00830C37" w:rsidRPr="002B67C4" w:rsidRDefault="00830C37" w:rsidP="006C1359">
            <w:pPr>
              <w:jc w:val="both"/>
              <w:rPr>
                <w:lang w:val="en-CA"/>
              </w:rPr>
            </w:pPr>
          </w:p>
          <w:p w14:paraId="31736B23" w14:textId="2D05E7CB" w:rsidR="00824412" w:rsidRPr="002B67C4" w:rsidRDefault="00830C37" w:rsidP="006C1359">
            <w:pPr>
              <w:jc w:val="both"/>
              <w:rPr>
                <w:lang w:val="en-CA"/>
              </w:rPr>
            </w:pPr>
            <w:r w:rsidRPr="002B67C4">
              <w:rPr>
                <w:lang w:val="en-CA"/>
              </w:rPr>
              <w:t>Côté J. took no part in the judgment.</w:t>
            </w:r>
            <w:r w:rsidR="00011960" w:rsidRPr="002B67C4">
              <w:rPr>
                <w:lang w:val="en-CA"/>
              </w:rPr>
              <w:t xml:space="preserve"> </w:t>
            </w:r>
          </w:p>
          <w:p w14:paraId="31736B24" w14:textId="77777777" w:rsidR="00622562" w:rsidRPr="002B67C4" w:rsidRDefault="00622562" w:rsidP="006C1359">
            <w:pPr>
              <w:jc w:val="both"/>
              <w:rPr>
                <w:lang w:val="en-CA"/>
              </w:rPr>
            </w:pPr>
          </w:p>
          <w:p w14:paraId="31736B25" w14:textId="77777777" w:rsidR="00622562" w:rsidRPr="002B67C4" w:rsidRDefault="00622562" w:rsidP="006C1359">
            <w:pPr>
              <w:jc w:val="both"/>
              <w:rPr>
                <w:lang w:val="en-US"/>
              </w:rPr>
            </w:pPr>
          </w:p>
        </w:tc>
      </w:tr>
    </w:tbl>
    <w:p w14:paraId="31736B27" w14:textId="77777777" w:rsidR="009F436C" w:rsidRPr="002B67C4" w:rsidRDefault="009F436C" w:rsidP="00382FEC">
      <w:pPr>
        <w:rPr>
          <w:lang w:val="en-US"/>
        </w:rPr>
      </w:pPr>
    </w:p>
    <w:p w14:paraId="31736B28" w14:textId="77777777" w:rsidR="009F436C" w:rsidRPr="002B67C4" w:rsidRDefault="009F436C" w:rsidP="00417FB7">
      <w:pPr>
        <w:jc w:val="center"/>
        <w:rPr>
          <w:lang w:val="en-US"/>
        </w:rPr>
      </w:pPr>
    </w:p>
    <w:p w14:paraId="31736B29" w14:textId="77777777" w:rsidR="009F436C" w:rsidRDefault="009F436C" w:rsidP="00417FB7">
      <w:pPr>
        <w:jc w:val="center"/>
        <w:rPr>
          <w:lang w:val="en-US"/>
        </w:rPr>
      </w:pPr>
    </w:p>
    <w:p w14:paraId="0C5C38D8" w14:textId="77777777" w:rsidR="003D7296" w:rsidRDefault="003D7296" w:rsidP="00417FB7">
      <w:pPr>
        <w:jc w:val="center"/>
        <w:rPr>
          <w:lang w:val="en-US"/>
        </w:rPr>
      </w:pPr>
    </w:p>
    <w:p w14:paraId="48FD8106" w14:textId="77777777" w:rsidR="003D7296" w:rsidRDefault="003D7296" w:rsidP="00417FB7">
      <w:pPr>
        <w:jc w:val="center"/>
        <w:rPr>
          <w:lang w:val="en-US"/>
        </w:rPr>
      </w:pPr>
    </w:p>
    <w:p w14:paraId="404B92C1" w14:textId="77777777" w:rsidR="003D7296" w:rsidRPr="002B67C4" w:rsidRDefault="003D7296" w:rsidP="00417FB7">
      <w:pPr>
        <w:jc w:val="center"/>
        <w:rPr>
          <w:lang w:val="en-US"/>
        </w:rPr>
      </w:pPr>
    </w:p>
    <w:p w14:paraId="31736B2A" w14:textId="77777777" w:rsidR="00655333" w:rsidRPr="002B67C4" w:rsidRDefault="00655333" w:rsidP="00655333">
      <w:pPr>
        <w:jc w:val="center"/>
        <w:rPr>
          <w:lang w:val="en-US"/>
        </w:rPr>
      </w:pPr>
      <w:r w:rsidRPr="002B67C4">
        <w:rPr>
          <w:lang w:val="en-US"/>
        </w:rPr>
        <w:t>J.C.S.C.</w:t>
      </w:r>
    </w:p>
    <w:p w14:paraId="31736B2B" w14:textId="77777777" w:rsidR="009F436C" w:rsidRPr="00EF4EF2" w:rsidRDefault="00655333" w:rsidP="00655333">
      <w:pPr>
        <w:jc w:val="center"/>
        <w:rPr>
          <w:lang w:val="en-US"/>
        </w:rPr>
      </w:pPr>
      <w:r w:rsidRPr="002B67C4">
        <w:rPr>
          <w:lang w:val="en-US"/>
        </w:rPr>
        <w:t>J.S.C.C.</w:t>
      </w:r>
    </w:p>
    <w:p w14:paraId="31736B2C" w14:textId="77777777" w:rsidR="009F436C" w:rsidRPr="002C29B6" w:rsidRDefault="009F436C" w:rsidP="003D4B23">
      <w:pPr>
        <w:spacing w:after="200" w:line="276" w:lineRule="auto"/>
        <w:rPr>
          <w:lang w:val="en-US"/>
        </w:rPr>
      </w:pPr>
    </w:p>
    <w:sectPr w:rsidR="009F436C" w:rsidRPr="002C29B6" w:rsidSect="0070059C">
      <w:headerReference w:type="default" r:id="rId9"/>
      <w:headerReference w:type="first" r:id="rId10"/>
      <w:type w:val="continuous"/>
      <w:pgSz w:w="12240" w:h="15840"/>
      <w:pgMar w:top="720" w:right="1440" w:bottom="2340" w:left="1440" w:header="1440" w:footer="1978"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36B2F" w14:textId="77777777" w:rsidR="00D27D4E" w:rsidRDefault="00D27D4E">
      <w:r>
        <w:separator/>
      </w:r>
    </w:p>
  </w:endnote>
  <w:endnote w:type="continuationSeparator" w:id="0">
    <w:p w14:paraId="31736B30"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6B2D" w14:textId="77777777" w:rsidR="00D27D4E" w:rsidRDefault="00D27D4E">
      <w:r>
        <w:separator/>
      </w:r>
    </w:p>
  </w:footnote>
  <w:footnote w:type="continuationSeparator" w:id="0">
    <w:p w14:paraId="31736B2E"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6B31"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200215">
      <w:rPr>
        <w:noProof/>
        <w:szCs w:val="24"/>
      </w:rPr>
      <w:t>2</w:t>
    </w:r>
    <w:r w:rsidR="00990F06" w:rsidRPr="00417FB7">
      <w:rPr>
        <w:szCs w:val="24"/>
      </w:rPr>
      <w:fldChar w:fldCharType="end"/>
    </w:r>
    <w:r>
      <w:rPr>
        <w:szCs w:val="24"/>
      </w:rPr>
      <w:t xml:space="preserve"> -</w:t>
    </w:r>
  </w:p>
  <w:p w14:paraId="31736B32" w14:textId="77777777" w:rsidR="00401B64" w:rsidRDefault="00401B64" w:rsidP="00401B64">
    <w:pPr>
      <w:rPr>
        <w:szCs w:val="24"/>
      </w:rPr>
    </w:pPr>
  </w:p>
  <w:p w14:paraId="31736B33" w14:textId="77777777" w:rsidR="00401B64" w:rsidRDefault="00401B64" w:rsidP="00401B64">
    <w:pPr>
      <w:rPr>
        <w:szCs w:val="24"/>
      </w:rPr>
    </w:pPr>
  </w:p>
  <w:p w14:paraId="31736B34"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38365</w:t>
    </w:r>
    <w:r w:rsidR="00401B64">
      <w:rPr>
        <w:szCs w:val="24"/>
      </w:rPr>
      <w:t>     </w:t>
    </w:r>
  </w:p>
  <w:p w14:paraId="31736B35"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173749"/>
      <w:lock w:val="sdtContentLocked"/>
      <w:showingPlcHdr/>
      <w:text/>
    </w:sdtPr>
    <w:sdtEndPr/>
    <w:sdtContent>
      <w:p w14:paraId="31736B36" w14:textId="77777777" w:rsidR="000452C9" w:rsidRDefault="000452C9" w:rsidP="000452C9"/>
      <w:p w14:paraId="31736B37" w14:textId="77777777" w:rsidR="000452C9" w:rsidRPr="001E26DB" w:rsidRDefault="000452C9" w:rsidP="000452C9"/>
      <w:p w14:paraId="31736B38" w14:textId="77777777" w:rsidR="000452C9" w:rsidRPr="001E26DB" w:rsidRDefault="000452C9" w:rsidP="000452C9"/>
      <w:p w14:paraId="31736B39" w14:textId="77777777" w:rsidR="000452C9" w:rsidRDefault="000452C9" w:rsidP="000452C9"/>
      <w:p w14:paraId="31736B3A" w14:textId="77777777" w:rsidR="000452C9" w:rsidRDefault="000452C9" w:rsidP="000452C9"/>
      <w:p w14:paraId="31736B3B" w14:textId="77777777" w:rsidR="000452C9" w:rsidRDefault="000452C9" w:rsidP="000452C9"/>
      <w:p w14:paraId="31736B3C" w14:textId="77777777" w:rsidR="000452C9" w:rsidRDefault="000452C9" w:rsidP="000452C9"/>
      <w:p w14:paraId="31736B3D" w14:textId="77777777" w:rsidR="000452C9" w:rsidRPr="001E26DB" w:rsidRDefault="000452C9" w:rsidP="000452C9"/>
      <w:p w14:paraId="31736B3E" w14:textId="77777777" w:rsidR="000452C9" w:rsidRPr="001E26DB" w:rsidRDefault="000452C9" w:rsidP="000452C9"/>
      <w:p w14:paraId="31736B3F" w14:textId="77777777" w:rsidR="000452C9" w:rsidRDefault="000452C9" w:rsidP="000452C9">
        <w:pPr>
          <w:pStyle w:val="Header"/>
        </w:pPr>
      </w:p>
      <w:p w14:paraId="31736B40" w14:textId="77777777" w:rsidR="001D6D96" w:rsidRPr="000452C9" w:rsidRDefault="00200215"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6FF"/>
    <w:rsid w:val="000D7521"/>
    <w:rsid w:val="000E4CCE"/>
    <w:rsid w:val="000F44E1"/>
    <w:rsid w:val="00130C0B"/>
    <w:rsid w:val="0019299E"/>
    <w:rsid w:val="001947C4"/>
    <w:rsid w:val="00195E00"/>
    <w:rsid w:val="001A1CE1"/>
    <w:rsid w:val="001D0116"/>
    <w:rsid w:val="001D4323"/>
    <w:rsid w:val="001D6D96"/>
    <w:rsid w:val="001E26DB"/>
    <w:rsid w:val="00200215"/>
    <w:rsid w:val="002030E6"/>
    <w:rsid w:val="00203642"/>
    <w:rsid w:val="00215653"/>
    <w:rsid w:val="0027081E"/>
    <w:rsid w:val="002A0D35"/>
    <w:rsid w:val="002B5FA6"/>
    <w:rsid w:val="002B67C4"/>
    <w:rsid w:val="002C29B6"/>
    <w:rsid w:val="0031097F"/>
    <w:rsid w:val="0031165C"/>
    <w:rsid w:val="00311ACE"/>
    <w:rsid w:val="003174AD"/>
    <w:rsid w:val="00374E7D"/>
    <w:rsid w:val="00375294"/>
    <w:rsid w:val="00382FEC"/>
    <w:rsid w:val="00385A90"/>
    <w:rsid w:val="003A37CF"/>
    <w:rsid w:val="003B1F3D"/>
    <w:rsid w:val="003B7760"/>
    <w:rsid w:val="003C744C"/>
    <w:rsid w:val="003D4B23"/>
    <w:rsid w:val="003D7296"/>
    <w:rsid w:val="003D7CE6"/>
    <w:rsid w:val="00401B64"/>
    <w:rsid w:val="00414694"/>
    <w:rsid w:val="0041775C"/>
    <w:rsid w:val="00417FB7"/>
    <w:rsid w:val="00430004"/>
    <w:rsid w:val="004619E3"/>
    <w:rsid w:val="00474535"/>
    <w:rsid w:val="004943CF"/>
    <w:rsid w:val="004956DA"/>
    <w:rsid w:val="004F63BA"/>
    <w:rsid w:val="00504B7F"/>
    <w:rsid w:val="00524C94"/>
    <w:rsid w:val="00563E2C"/>
    <w:rsid w:val="005873F3"/>
    <w:rsid w:val="00587869"/>
    <w:rsid w:val="005918AD"/>
    <w:rsid w:val="005B69C9"/>
    <w:rsid w:val="005D106A"/>
    <w:rsid w:val="005E1A27"/>
    <w:rsid w:val="00614908"/>
    <w:rsid w:val="00622562"/>
    <w:rsid w:val="0062554E"/>
    <w:rsid w:val="0064672C"/>
    <w:rsid w:val="006475C8"/>
    <w:rsid w:val="00650109"/>
    <w:rsid w:val="00655333"/>
    <w:rsid w:val="006935F7"/>
    <w:rsid w:val="006A1E6D"/>
    <w:rsid w:val="006C1359"/>
    <w:rsid w:val="006C2D2F"/>
    <w:rsid w:val="006E1851"/>
    <w:rsid w:val="006F1DF9"/>
    <w:rsid w:val="0070059C"/>
    <w:rsid w:val="00701109"/>
    <w:rsid w:val="007372EA"/>
    <w:rsid w:val="0076003F"/>
    <w:rsid w:val="0079129C"/>
    <w:rsid w:val="007919AE"/>
    <w:rsid w:val="007A54CC"/>
    <w:rsid w:val="007B340F"/>
    <w:rsid w:val="007F41D5"/>
    <w:rsid w:val="00816B78"/>
    <w:rsid w:val="00823BF1"/>
    <w:rsid w:val="00824412"/>
    <w:rsid w:val="008262A3"/>
    <w:rsid w:val="00830BBE"/>
    <w:rsid w:val="00830C37"/>
    <w:rsid w:val="0086042A"/>
    <w:rsid w:val="008813BC"/>
    <w:rsid w:val="008A153F"/>
    <w:rsid w:val="008A78BE"/>
    <w:rsid w:val="008B5590"/>
    <w:rsid w:val="008D6351"/>
    <w:rsid w:val="008F4A07"/>
    <w:rsid w:val="00951EF6"/>
    <w:rsid w:val="00961003"/>
    <w:rsid w:val="0096638C"/>
    <w:rsid w:val="00971A08"/>
    <w:rsid w:val="00990F06"/>
    <w:rsid w:val="00992E77"/>
    <w:rsid w:val="00995343"/>
    <w:rsid w:val="009A4C0F"/>
    <w:rsid w:val="009D45DF"/>
    <w:rsid w:val="009E010A"/>
    <w:rsid w:val="009E0F71"/>
    <w:rsid w:val="009E664B"/>
    <w:rsid w:val="009E7A46"/>
    <w:rsid w:val="009F436C"/>
    <w:rsid w:val="00A01B1B"/>
    <w:rsid w:val="00A03153"/>
    <w:rsid w:val="00A103E3"/>
    <w:rsid w:val="00A14904"/>
    <w:rsid w:val="00A15DFC"/>
    <w:rsid w:val="00A46E1B"/>
    <w:rsid w:val="00AB5E22"/>
    <w:rsid w:val="00AE2077"/>
    <w:rsid w:val="00AF1D29"/>
    <w:rsid w:val="00B2216C"/>
    <w:rsid w:val="00B37A52"/>
    <w:rsid w:val="00B37AA5"/>
    <w:rsid w:val="00B408F8"/>
    <w:rsid w:val="00B41C8D"/>
    <w:rsid w:val="00B5078E"/>
    <w:rsid w:val="00B60EDC"/>
    <w:rsid w:val="00B81CED"/>
    <w:rsid w:val="00BA7D71"/>
    <w:rsid w:val="00BB1F50"/>
    <w:rsid w:val="00BD2A96"/>
    <w:rsid w:val="00BF682C"/>
    <w:rsid w:val="00BF7644"/>
    <w:rsid w:val="00C03E8E"/>
    <w:rsid w:val="00C2612E"/>
    <w:rsid w:val="00C609B7"/>
    <w:rsid w:val="00CF2E5D"/>
    <w:rsid w:val="00D047BE"/>
    <w:rsid w:val="00D26BFF"/>
    <w:rsid w:val="00D27D4E"/>
    <w:rsid w:val="00D42339"/>
    <w:rsid w:val="00D61AC2"/>
    <w:rsid w:val="00D652D6"/>
    <w:rsid w:val="00DA5FEF"/>
    <w:rsid w:val="00DE063A"/>
    <w:rsid w:val="00E01893"/>
    <w:rsid w:val="00E12A51"/>
    <w:rsid w:val="00E600ED"/>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73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12782</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2019-05-02T04:00:00+00:00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Brown;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C7A34-7900-4324-9EED-938356AA6CAD}">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E048AEFB-85BD-4273-A45D-D0E520ADC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98561-2D62-4EC4-A357-5934F407A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2019-04-29T18:56:00Z</dcterms:created>
  <dcterms:modified xsi:type="dcterms:W3CDTF">2019-04-29T18:56:00Z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