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ABB44" w14:textId="77777777" w:rsidR="00451FF5" w:rsidRDefault="00451FF5" w:rsidP="00AE2077">
      <w:pPr>
        <w:jc w:val="right"/>
      </w:pPr>
    </w:p>
    <w:p w14:paraId="10FED488" w14:textId="77777777" w:rsidR="00451FF5" w:rsidRDefault="00451FF5" w:rsidP="00AE2077">
      <w:pPr>
        <w:jc w:val="right"/>
      </w:pPr>
    </w:p>
    <w:p w14:paraId="4A4CFE6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38501</w:t>
      </w:r>
      <w:r w:rsidR="0016666F" w:rsidRPr="006E7BAE">
        <w:t>     </w:t>
      </w:r>
    </w:p>
    <w:p w14:paraId="4A4CFE62" w14:textId="77777777" w:rsidR="009F436C" w:rsidRPr="006E7BAE" w:rsidRDefault="009F436C" w:rsidP="00382FEC"/>
    <w:p w14:paraId="4A4CFE6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A4CFE67" w14:textId="77777777" w:rsidTr="00C173B0">
        <w:tc>
          <w:tcPr>
            <w:tcW w:w="2269" w:type="pct"/>
          </w:tcPr>
          <w:p w14:paraId="4A4CFE64" w14:textId="77777777" w:rsidR="00417FB7" w:rsidRPr="006E7BAE" w:rsidRDefault="004B5808" w:rsidP="004B5808">
            <w:r>
              <w:t>May 2</w:t>
            </w:r>
            <w:r w:rsidR="00543EDD">
              <w:t>, 2019</w:t>
            </w:r>
          </w:p>
        </w:tc>
        <w:tc>
          <w:tcPr>
            <w:tcW w:w="381" w:type="pct"/>
          </w:tcPr>
          <w:p w14:paraId="4A4CFE65" w14:textId="77777777" w:rsidR="00417FB7" w:rsidRPr="006E7BAE" w:rsidRDefault="00417FB7" w:rsidP="00382FEC"/>
        </w:tc>
        <w:tc>
          <w:tcPr>
            <w:tcW w:w="2350" w:type="pct"/>
          </w:tcPr>
          <w:p w14:paraId="4A4CFE66" w14:textId="77777777" w:rsidR="00417FB7" w:rsidRPr="00D83B8C" w:rsidRDefault="00543EDD" w:rsidP="004B5808">
            <w:pPr>
              <w:rPr>
                <w:lang w:val="en-US"/>
              </w:rPr>
            </w:pPr>
            <w:r>
              <w:t xml:space="preserve">Le </w:t>
            </w:r>
            <w:r w:rsidR="004B5808">
              <w:t>2</w:t>
            </w:r>
            <w:r>
              <w:t xml:space="preserve"> </w:t>
            </w:r>
            <w:r w:rsidR="004B5808">
              <w:t>mai</w:t>
            </w:r>
            <w:r>
              <w:t xml:space="preserve"> 2019</w:t>
            </w:r>
          </w:p>
        </w:tc>
      </w:tr>
      <w:tr w:rsidR="00E12A51" w:rsidRPr="006E7BAE" w14:paraId="4A4CFE6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4CFE6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4CFE6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4CFE6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B5808" w14:paraId="4A4CFE79" w14:textId="77777777" w:rsidTr="00C173B0">
        <w:tc>
          <w:tcPr>
            <w:tcW w:w="2269" w:type="pct"/>
          </w:tcPr>
          <w:p w14:paraId="4A4CFE6C" w14:textId="77777777" w:rsidR="00152059" w:rsidRDefault="004B5808">
            <w:pPr>
              <w:pStyle w:val="SCCLsocPrefix"/>
            </w:pPr>
            <w:r>
              <w:t>BETWEEN:</w:t>
            </w:r>
            <w:r>
              <w:br/>
            </w:r>
          </w:p>
          <w:p w14:paraId="4A4CFE6D" w14:textId="77777777" w:rsidR="00152059" w:rsidRDefault="004B5808">
            <w:pPr>
              <w:pStyle w:val="SCCLsocParty"/>
            </w:pPr>
            <w:r>
              <w:t>Liliana Kostic</w:t>
            </w:r>
            <w:r>
              <w:br/>
            </w:r>
          </w:p>
          <w:p w14:paraId="4A4CFE6E" w14:textId="77777777" w:rsidR="00152059" w:rsidRDefault="004B5808">
            <w:pPr>
              <w:pStyle w:val="SCCLsocPartyRole"/>
            </w:pPr>
            <w:r>
              <w:t>Applicant</w:t>
            </w:r>
            <w:r>
              <w:br/>
            </w:r>
          </w:p>
          <w:p w14:paraId="4A4CFE6F" w14:textId="77777777" w:rsidR="00152059" w:rsidRDefault="004B5808">
            <w:pPr>
              <w:pStyle w:val="SCCLsocVersus"/>
            </w:pPr>
            <w:r>
              <w:t>- and -</w:t>
            </w:r>
            <w:r>
              <w:br/>
            </w:r>
          </w:p>
          <w:p w14:paraId="4A4CFE70" w14:textId="77777777" w:rsidR="00152059" w:rsidRDefault="004B5808">
            <w:pPr>
              <w:pStyle w:val="SCCLsocParty"/>
            </w:pPr>
            <w:r>
              <w:t>CIBC Trust Corporation</w:t>
            </w:r>
            <w:r>
              <w:br/>
            </w:r>
          </w:p>
          <w:p w14:paraId="4A4CFE71" w14:textId="77777777" w:rsidR="00152059" w:rsidRDefault="004B580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A4CFE72" w14:textId="77777777" w:rsidR="00824412" w:rsidRPr="006E7BAE" w:rsidRDefault="00824412" w:rsidP="00375294"/>
        </w:tc>
        <w:tc>
          <w:tcPr>
            <w:tcW w:w="2350" w:type="pct"/>
          </w:tcPr>
          <w:p w14:paraId="4A4CFE73" w14:textId="77777777" w:rsidR="00152059" w:rsidRPr="00324D33" w:rsidRDefault="004B5808">
            <w:pPr>
              <w:pStyle w:val="SCCLsocPrefix"/>
              <w:rPr>
                <w:lang w:val="fr-CA"/>
              </w:rPr>
            </w:pPr>
            <w:r w:rsidRPr="00324D33">
              <w:rPr>
                <w:lang w:val="fr-CA"/>
              </w:rPr>
              <w:t>ENTRE :</w:t>
            </w:r>
            <w:r w:rsidRPr="00324D33">
              <w:rPr>
                <w:lang w:val="fr-CA"/>
              </w:rPr>
              <w:br/>
            </w:r>
          </w:p>
          <w:p w14:paraId="4A4CFE74" w14:textId="77777777" w:rsidR="00152059" w:rsidRPr="00324D33" w:rsidRDefault="004B5808">
            <w:pPr>
              <w:pStyle w:val="SCCLsocParty"/>
              <w:rPr>
                <w:lang w:val="fr-CA"/>
              </w:rPr>
            </w:pPr>
            <w:r w:rsidRPr="00324D33">
              <w:rPr>
                <w:lang w:val="fr-CA"/>
              </w:rPr>
              <w:t>Liliana Kostic</w:t>
            </w:r>
            <w:r w:rsidRPr="00324D33">
              <w:rPr>
                <w:lang w:val="fr-CA"/>
              </w:rPr>
              <w:br/>
            </w:r>
          </w:p>
          <w:p w14:paraId="4A4CFE75" w14:textId="77777777" w:rsidR="00152059" w:rsidRPr="00324D33" w:rsidRDefault="004B5808">
            <w:pPr>
              <w:pStyle w:val="SCCLsocPartyRole"/>
              <w:rPr>
                <w:lang w:val="fr-CA"/>
              </w:rPr>
            </w:pPr>
            <w:r w:rsidRPr="00324D33">
              <w:rPr>
                <w:lang w:val="fr-CA"/>
              </w:rPr>
              <w:t>Demanderesse</w:t>
            </w:r>
            <w:r w:rsidRPr="00324D33">
              <w:rPr>
                <w:lang w:val="fr-CA"/>
              </w:rPr>
              <w:br/>
            </w:r>
          </w:p>
          <w:p w14:paraId="4A4CFE76" w14:textId="77777777" w:rsidR="00152059" w:rsidRPr="004B5808" w:rsidRDefault="004B5808">
            <w:pPr>
              <w:pStyle w:val="SCCLsocVersus"/>
              <w:rPr>
                <w:lang w:val="fr-CA"/>
              </w:rPr>
            </w:pPr>
            <w:r w:rsidRPr="004B5808">
              <w:rPr>
                <w:lang w:val="fr-CA"/>
              </w:rPr>
              <w:t>- et -</w:t>
            </w:r>
            <w:r w:rsidRPr="004B5808">
              <w:rPr>
                <w:lang w:val="fr-CA"/>
              </w:rPr>
              <w:br/>
            </w:r>
          </w:p>
          <w:p w14:paraId="4A4CFE77" w14:textId="77777777" w:rsidR="00152059" w:rsidRPr="004B5808" w:rsidRDefault="004B5808">
            <w:pPr>
              <w:pStyle w:val="SCCLsocParty"/>
              <w:rPr>
                <w:lang w:val="fr-CA"/>
              </w:rPr>
            </w:pPr>
            <w:r w:rsidRPr="004B5808">
              <w:rPr>
                <w:lang w:val="fr-CA"/>
              </w:rPr>
              <w:t>CIBC Trust Corporation</w:t>
            </w:r>
            <w:r w:rsidRPr="004B5808">
              <w:rPr>
                <w:lang w:val="fr-CA"/>
              </w:rPr>
              <w:br/>
            </w:r>
          </w:p>
          <w:p w14:paraId="4A4CFE78" w14:textId="77777777" w:rsidR="00152059" w:rsidRPr="004B5808" w:rsidRDefault="004B5808" w:rsidP="004B5808">
            <w:pPr>
              <w:pStyle w:val="SCCLsocPartyRole"/>
              <w:rPr>
                <w:lang w:val="fr-CA"/>
              </w:rPr>
            </w:pPr>
            <w:r w:rsidRPr="004B5808">
              <w:rPr>
                <w:lang w:val="fr-CA"/>
              </w:rPr>
              <w:t>Intimée</w:t>
            </w:r>
          </w:p>
        </w:tc>
      </w:tr>
      <w:tr w:rsidR="00824412" w:rsidRPr="004B5808" w14:paraId="4A4CFE7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4CFE7A" w14:textId="77777777" w:rsidR="00824412" w:rsidRPr="004B580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4CFE7B" w14:textId="77777777" w:rsidR="00824412" w:rsidRPr="004B580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4CFE7C" w14:textId="77777777" w:rsidR="00824412" w:rsidRPr="004B5808" w:rsidRDefault="00824412" w:rsidP="00B408F8">
            <w:pPr>
              <w:rPr>
                <w:lang w:val="fr-CA"/>
              </w:rPr>
            </w:pPr>
          </w:p>
        </w:tc>
      </w:tr>
      <w:tr w:rsidR="00824412" w:rsidRPr="00451FF5" w14:paraId="4A4CFE87" w14:textId="77777777" w:rsidTr="00C173B0">
        <w:tc>
          <w:tcPr>
            <w:tcW w:w="2269" w:type="pct"/>
          </w:tcPr>
          <w:p w14:paraId="4A4CFE7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A4CFE7F" w14:textId="77777777" w:rsidR="00824412" w:rsidRPr="006E7BAE" w:rsidRDefault="00824412" w:rsidP="00417FB7">
            <w:pPr>
              <w:jc w:val="center"/>
            </w:pPr>
          </w:p>
          <w:p w14:paraId="4A4CFE8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1701-0357-AC, 2018 ABCA 355</w:t>
            </w:r>
            <w:r w:rsidRPr="006E7BAE">
              <w:t xml:space="preserve">, dated </w:t>
            </w:r>
            <w:r>
              <w:t>October 30, 2018</w:t>
            </w:r>
            <w:r w:rsidR="004B5808">
              <w:t>,</w:t>
            </w:r>
            <w:r w:rsidRPr="006E7BAE">
              <w:t xml:space="preserve"> is</w:t>
            </w:r>
            <w:r w:rsidR="004B5808">
              <w:t xml:space="preserve"> dismissed with costs</w:t>
            </w:r>
            <w:r w:rsidRPr="006E7BAE">
              <w:t>.</w:t>
            </w:r>
          </w:p>
          <w:p w14:paraId="4A4CFE81" w14:textId="77777777" w:rsidR="003F6511" w:rsidRDefault="003F6511" w:rsidP="00011960">
            <w:pPr>
              <w:jc w:val="both"/>
            </w:pPr>
          </w:p>
          <w:p w14:paraId="4A4CFE8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A4CFE8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A4CFE8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A4CFE8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A4CFE86" w14:textId="77777777" w:rsidR="003F6511" w:rsidRPr="006E7BAE" w:rsidRDefault="00824412" w:rsidP="004B5808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4B5808">
              <w:rPr>
                <w:lang w:val="fr-CA"/>
              </w:rPr>
              <w:t>Cour d’</w:t>
            </w:r>
            <w:r w:rsidRPr="00324D33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324D33">
              <w:rPr>
                <w:lang w:val="fr-CA"/>
              </w:rPr>
              <w:t>1701-0357-AC, 2018 ABCA 355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24D33">
              <w:rPr>
                <w:lang w:val="fr-CA"/>
              </w:rPr>
              <w:t>30 octobre 2018</w:t>
            </w:r>
            <w:r w:rsidRPr="006E7BAE">
              <w:rPr>
                <w:lang w:val="fr-CA"/>
              </w:rPr>
              <w:t>, est</w:t>
            </w:r>
            <w:r w:rsidR="004B5808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A4CFE88" w14:textId="77777777" w:rsidR="009F436C" w:rsidRPr="00D83B8C" w:rsidRDefault="009F436C" w:rsidP="00382FEC">
      <w:pPr>
        <w:rPr>
          <w:lang w:val="fr-CA"/>
        </w:rPr>
      </w:pPr>
    </w:p>
    <w:p w14:paraId="4A4CFE89" w14:textId="77777777" w:rsidR="009F436C" w:rsidRDefault="009F436C" w:rsidP="00417FB7">
      <w:pPr>
        <w:jc w:val="center"/>
        <w:rPr>
          <w:lang w:val="fr-CA"/>
        </w:rPr>
      </w:pPr>
    </w:p>
    <w:p w14:paraId="653AE355" w14:textId="77777777" w:rsidR="00C37FBC" w:rsidRDefault="00C37FBC" w:rsidP="00417FB7">
      <w:pPr>
        <w:jc w:val="center"/>
        <w:rPr>
          <w:lang w:val="fr-CA"/>
        </w:rPr>
      </w:pPr>
    </w:p>
    <w:p w14:paraId="1F302519" w14:textId="77777777" w:rsidR="00C37FBC" w:rsidRDefault="00C37FBC" w:rsidP="00417FB7">
      <w:pPr>
        <w:jc w:val="center"/>
        <w:rPr>
          <w:lang w:val="fr-CA"/>
        </w:rPr>
      </w:pPr>
    </w:p>
    <w:p w14:paraId="150BF52B" w14:textId="77777777" w:rsidR="00C37FBC" w:rsidRDefault="00C37FBC" w:rsidP="00417FB7">
      <w:pPr>
        <w:jc w:val="center"/>
        <w:rPr>
          <w:lang w:val="fr-CA"/>
        </w:rPr>
      </w:pPr>
    </w:p>
    <w:p w14:paraId="06C9383C" w14:textId="77777777" w:rsidR="00C37FBC" w:rsidRPr="00D83B8C" w:rsidRDefault="00C37FBC" w:rsidP="00417FB7">
      <w:pPr>
        <w:jc w:val="center"/>
        <w:rPr>
          <w:lang w:val="fr-CA"/>
        </w:rPr>
      </w:pPr>
    </w:p>
    <w:p w14:paraId="4A4CFE8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A4CFE8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A4CFE8C" w14:textId="77777777" w:rsidR="003A37CF" w:rsidRPr="00D83B8C" w:rsidRDefault="003A37CF" w:rsidP="004B5808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CFE8F" w14:textId="77777777" w:rsidR="00983D48" w:rsidRDefault="00983D48">
      <w:r>
        <w:separator/>
      </w:r>
    </w:p>
  </w:endnote>
  <w:endnote w:type="continuationSeparator" w:id="0">
    <w:p w14:paraId="4A4CFE9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FE8D" w14:textId="77777777" w:rsidR="00983D48" w:rsidRDefault="00983D48">
      <w:r>
        <w:separator/>
      </w:r>
    </w:p>
  </w:footnote>
  <w:footnote w:type="continuationSeparator" w:id="0">
    <w:p w14:paraId="4A4CFE8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CFE9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B580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A4CFE92" w14:textId="77777777" w:rsidR="008F53F3" w:rsidRDefault="008F53F3" w:rsidP="008F53F3">
    <w:pPr>
      <w:rPr>
        <w:szCs w:val="24"/>
      </w:rPr>
    </w:pPr>
  </w:p>
  <w:p w14:paraId="4A4CFE93" w14:textId="77777777" w:rsidR="008F53F3" w:rsidRDefault="008F53F3" w:rsidP="008F53F3">
    <w:pPr>
      <w:rPr>
        <w:szCs w:val="24"/>
      </w:rPr>
    </w:pPr>
  </w:p>
  <w:p w14:paraId="4A4CFE9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38501</w:t>
    </w:r>
    <w:r>
      <w:rPr>
        <w:szCs w:val="24"/>
      </w:rPr>
      <w:t>     </w:t>
    </w:r>
  </w:p>
  <w:p w14:paraId="4A4CFE9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A4CFE96" w14:textId="77777777" w:rsidR="0073151A" w:rsidRDefault="0073151A" w:rsidP="0073151A"/>
      <w:p w14:paraId="4A4CFE97" w14:textId="77777777" w:rsidR="0073151A" w:rsidRPr="006E7BAE" w:rsidRDefault="0073151A" w:rsidP="0073151A"/>
      <w:p w14:paraId="4A4CFE98" w14:textId="77777777" w:rsidR="0073151A" w:rsidRPr="006E7BAE" w:rsidRDefault="0073151A" w:rsidP="0073151A"/>
      <w:p w14:paraId="4A4CFE99" w14:textId="77777777" w:rsidR="0073151A" w:rsidRPr="006E7BAE" w:rsidRDefault="0073151A" w:rsidP="0073151A"/>
      <w:p w14:paraId="4A4CFE9A" w14:textId="77777777" w:rsidR="0073151A" w:rsidRDefault="0073151A" w:rsidP="0073151A"/>
      <w:p w14:paraId="4A4CFE9B" w14:textId="77777777" w:rsidR="0073151A" w:rsidRDefault="0073151A" w:rsidP="0073151A"/>
      <w:p w14:paraId="4A4CFE9C" w14:textId="77777777" w:rsidR="0073151A" w:rsidRDefault="0073151A" w:rsidP="0073151A"/>
      <w:p w14:paraId="4A4CFE9D" w14:textId="77777777" w:rsidR="0073151A" w:rsidRDefault="0073151A" w:rsidP="0073151A"/>
      <w:p w14:paraId="4A4CFE9E" w14:textId="77777777" w:rsidR="0073151A" w:rsidRDefault="0073151A" w:rsidP="0073151A"/>
      <w:p w14:paraId="4A4CFE9F" w14:textId="77777777" w:rsidR="0073151A" w:rsidRPr="006E7BAE" w:rsidRDefault="0073151A" w:rsidP="0073151A"/>
      <w:p w14:paraId="4A4CFEA0" w14:textId="77777777" w:rsidR="00ED265D" w:rsidRPr="0073151A" w:rsidRDefault="0041658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2059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4D33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658C"/>
    <w:rsid w:val="00417FB7"/>
    <w:rsid w:val="0042783F"/>
    <w:rsid w:val="00451FF5"/>
    <w:rsid w:val="004943CF"/>
    <w:rsid w:val="004956DA"/>
    <w:rsid w:val="004B5808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7FBC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A4CF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12919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Brown;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26D86F-744E-4F40-9E73-4A9C83444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26B51-073E-46AF-9C7E-D086EFF8011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FB3A467-F9F9-407E-AA76-569C037DC9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2019-04-29T19:01:00Z</dcterms:created>
  <dcterms:modified xsi:type="dcterms:W3CDTF">2019-04-29T19:01:00Z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