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8FC4" w14:textId="77777777" w:rsidR="001478BA" w:rsidRDefault="001478BA" w:rsidP="00AE2077">
      <w:pPr>
        <w:jc w:val="right"/>
      </w:pPr>
    </w:p>
    <w:p w14:paraId="66BF1F9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38473</w:t>
      </w:r>
      <w:r w:rsidR="0016666F" w:rsidRPr="006E7BAE">
        <w:t>     </w:t>
      </w:r>
    </w:p>
    <w:p w14:paraId="66BF1F9C" w14:textId="77777777" w:rsidR="009F436C" w:rsidRPr="006E7BAE" w:rsidRDefault="009F436C" w:rsidP="00382FEC"/>
    <w:p w14:paraId="66BF1F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BF1FA1" w14:textId="77777777" w:rsidTr="00C173B0">
        <w:tc>
          <w:tcPr>
            <w:tcW w:w="2269" w:type="pct"/>
          </w:tcPr>
          <w:p w14:paraId="66BF1F9E" w14:textId="77777777" w:rsidR="00417FB7" w:rsidRPr="006E7BAE" w:rsidRDefault="00543EDD" w:rsidP="00EA35D3">
            <w:r>
              <w:t xml:space="preserve">May </w:t>
            </w:r>
            <w:r w:rsidR="00EA35D3">
              <w:t>23</w:t>
            </w:r>
            <w:r>
              <w:t>, 2019</w:t>
            </w:r>
          </w:p>
        </w:tc>
        <w:tc>
          <w:tcPr>
            <w:tcW w:w="381" w:type="pct"/>
          </w:tcPr>
          <w:p w14:paraId="66BF1F9F" w14:textId="77777777" w:rsidR="00417FB7" w:rsidRPr="006E7BAE" w:rsidRDefault="00417FB7" w:rsidP="00382FEC"/>
        </w:tc>
        <w:tc>
          <w:tcPr>
            <w:tcW w:w="2350" w:type="pct"/>
          </w:tcPr>
          <w:p w14:paraId="66BF1FA0" w14:textId="77777777" w:rsidR="00417FB7" w:rsidRPr="00D83B8C" w:rsidRDefault="00543EDD" w:rsidP="00EA35D3">
            <w:pPr>
              <w:rPr>
                <w:lang w:val="en-US"/>
              </w:rPr>
            </w:pPr>
            <w:r>
              <w:t xml:space="preserve">Le </w:t>
            </w:r>
            <w:r w:rsidR="00EA35D3">
              <w:t>23</w:t>
            </w:r>
            <w:r>
              <w:t xml:space="preserve"> mai 2019</w:t>
            </w:r>
          </w:p>
        </w:tc>
      </w:tr>
      <w:tr w:rsidR="00E12A51" w:rsidRPr="006E7BAE" w14:paraId="66BF1F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BF1F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BF1F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BF1F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915D8" w14:paraId="66BF1FB3" w14:textId="77777777" w:rsidTr="00C173B0">
        <w:tc>
          <w:tcPr>
            <w:tcW w:w="2269" w:type="pct"/>
          </w:tcPr>
          <w:p w14:paraId="66BF1FA6" w14:textId="77777777" w:rsidR="00AE12E9" w:rsidRDefault="00EA35D3">
            <w:pPr>
              <w:pStyle w:val="SCCLsocPrefix"/>
            </w:pPr>
            <w:r>
              <w:t>BETWEEN:</w:t>
            </w:r>
            <w:r>
              <w:br/>
            </w:r>
          </w:p>
          <w:p w14:paraId="66BF1FA7" w14:textId="77777777" w:rsidR="00AE12E9" w:rsidRDefault="00EA35D3">
            <w:pPr>
              <w:pStyle w:val="SCCLsocParty"/>
            </w:pPr>
            <w:r>
              <w:t>Cynthia Rebecca Delores LeRoy</w:t>
            </w:r>
            <w:r>
              <w:br/>
            </w:r>
          </w:p>
          <w:p w14:paraId="66BF1FA8" w14:textId="77777777" w:rsidR="00AE12E9" w:rsidRDefault="00EA35D3">
            <w:pPr>
              <w:pStyle w:val="SCCLsocPartyRole"/>
            </w:pPr>
            <w:r>
              <w:t>Applicant</w:t>
            </w:r>
            <w:r>
              <w:br/>
            </w:r>
          </w:p>
          <w:p w14:paraId="66BF1FA9" w14:textId="77777777" w:rsidR="00AE12E9" w:rsidRDefault="00EA35D3">
            <w:pPr>
              <w:pStyle w:val="SCCLsocVersus"/>
            </w:pPr>
            <w:r>
              <w:t>- and -</w:t>
            </w:r>
            <w:r>
              <w:br/>
            </w:r>
          </w:p>
          <w:p w14:paraId="66BF1FAA" w14:textId="77777777" w:rsidR="00AE12E9" w:rsidRDefault="00EA35D3">
            <w:pPr>
              <w:pStyle w:val="SCCLsocParty"/>
            </w:pPr>
            <w:r>
              <w:t>Century Services Corp.</w:t>
            </w:r>
            <w:r>
              <w:br/>
            </w:r>
          </w:p>
          <w:p w14:paraId="66BF1FAB" w14:textId="77777777" w:rsidR="00AE12E9" w:rsidRDefault="00EA35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BF1FAC" w14:textId="77777777" w:rsidR="00824412" w:rsidRPr="006E7BAE" w:rsidRDefault="00824412" w:rsidP="00375294"/>
        </w:tc>
        <w:tc>
          <w:tcPr>
            <w:tcW w:w="2350" w:type="pct"/>
          </w:tcPr>
          <w:p w14:paraId="66BF1FAD" w14:textId="77777777" w:rsidR="00AE12E9" w:rsidRPr="00EA35D3" w:rsidRDefault="00EA35D3">
            <w:pPr>
              <w:pStyle w:val="SCCLsocPrefix"/>
              <w:rPr>
                <w:lang w:val="fr-CA"/>
              </w:rPr>
            </w:pPr>
            <w:r w:rsidRPr="00EA35D3">
              <w:rPr>
                <w:lang w:val="fr-CA"/>
              </w:rPr>
              <w:t>ENTRE :</w:t>
            </w:r>
            <w:r w:rsidRPr="00EA35D3">
              <w:rPr>
                <w:lang w:val="fr-CA"/>
              </w:rPr>
              <w:br/>
            </w:r>
          </w:p>
          <w:p w14:paraId="66BF1FAE" w14:textId="77777777" w:rsidR="00AE12E9" w:rsidRPr="00EA35D3" w:rsidRDefault="00EA35D3">
            <w:pPr>
              <w:pStyle w:val="SCCLsocParty"/>
              <w:rPr>
                <w:lang w:val="fr-CA"/>
              </w:rPr>
            </w:pPr>
            <w:r w:rsidRPr="00EA35D3">
              <w:rPr>
                <w:lang w:val="fr-CA"/>
              </w:rPr>
              <w:t>Cynthia Rebecca Delores LeRoy</w:t>
            </w:r>
            <w:r w:rsidRPr="00EA35D3">
              <w:rPr>
                <w:lang w:val="fr-CA"/>
              </w:rPr>
              <w:br/>
            </w:r>
          </w:p>
          <w:p w14:paraId="66BF1FAF" w14:textId="77777777" w:rsidR="00AE12E9" w:rsidRPr="00EA35D3" w:rsidRDefault="00EA35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A35D3">
              <w:rPr>
                <w:lang w:val="fr-CA"/>
              </w:rPr>
              <w:br/>
            </w:r>
          </w:p>
          <w:p w14:paraId="66BF1FB0" w14:textId="77777777" w:rsidR="00AE12E9" w:rsidRPr="00EA35D3" w:rsidRDefault="00EA35D3">
            <w:pPr>
              <w:pStyle w:val="SCCLsocVersus"/>
              <w:rPr>
                <w:lang w:val="fr-CA"/>
              </w:rPr>
            </w:pPr>
            <w:r w:rsidRPr="00EA35D3">
              <w:rPr>
                <w:lang w:val="fr-CA"/>
              </w:rPr>
              <w:t>- et -</w:t>
            </w:r>
            <w:r w:rsidRPr="00EA35D3">
              <w:rPr>
                <w:lang w:val="fr-CA"/>
              </w:rPr>
              <w:br/>
            </w:r>
          </w:p>
          <w:p w14:paraId="66BF1FB1" w14:textId="77777777" w:rsidR="00AE12E9" w:rsidRPr="00EA35D3" w:rsidRDefault="00EA35D3">
            <w:pPr>
              <w:pStyle w:val="SCCLsocParty"/>
              <w:rPr>
                <w:lang w:val="fr-CA"/>
              </w:rPr>
            </w:pPr>
            <w:r w:rsidRPr="00EA35D3">
              <w:rPr>
                <w:lang w:val="fr-CA"/>
              </w:rPr>
              <w:t>Century Services Corp.</w:t>
            </w:r>
            <w:r w:rsidRPr="00EA35D3">
              <w:rPr>
                <w:lang w:val="fr-CA"/>
              </w:rPr>
              <w:br/>
            </w:r>
          </w:p>
          <w:p w14:paraId="66BF1FB2" w14:textId="77777777" w:rsidR="00AE12E9" w:rsidRPr="001478BA" w:rsidRDefault="00EA35D3">
            <w:pPr>
              <w:pStyle w:val="SCCLsocPartyRole"/>
              <w:rPr>
                <w:lang w:val="fr-CA"/>
              </w:rPr>
            </w:pPr>
            <w:r w:rsidRPr="001478BA">
              <w:rPr>
                <w:lang w:val="fr-CA"/>
              </w:rPr>
              <w:t>Intimée</w:t>
            </w:r>
          </w:p>
        </w:tc>
      </w:tr>
      <w:tr w:rsidR="00824412" w:rsidRPr="00D915D8" w14:paraId="66BF1F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BF1FB4" w14:textId="77777777" w:rsidR="00824412" w:rsidRPr="001478B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BF1FB5" w14:textId="77777777" w:rsidR="00824412" w:rsidRPr="001478B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BF1FB6" w14:textId="77777777" w:rsidR="00824412" w:rsidRPr="001478BA" w:rsidRDefault="00824412" w:rsidP="00B408F8">
            <w:pPr>
              <w:rPr>
                <w:lang w:val="fr-CA"/>
              </w:rPr>
            </w:pPr>
          </w:p>
        </w:tc>
      </w:tr>
      <w:tr w:rsidR="00824412" w:rsidRPr="00D915D8" w14:paraId="66BF1FC3" w14:textId="77777777" w:rsidTr="00C173B0">
        <w:tc>
          <w:tcPr>
            <w:tcW w:w="2269" w:type="pct"/>
          </w:tcPr>
          <w:p w14:paraId="66BF1F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BF1FB9" w14:textId="77777777" w:rsidR="00824412" w:rsidRPr="006E7BAE" w:rsidRDefault="00824412" w:rsidP="00417FB7">
            <w:pPr>
              <w:jc w:val="center"/>
            </w:pPr>
          </w:p>
          <w:p w14:paraId="66BF1FBA" w14:textId="2BFBC04B" w:rsidR="00EA35D3" w:rsidRDefault="00EA35D3" w:rsidP="00EA35D3">
            <w:pPr>
              <w:jc w:val="both"/>
            </w:pPr>
            <w:r w:rsidRPr="00EA35D3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CA44913</w:t>
            </w:r>
            <w:r w:rsidRPr="006E7BAE">
              <w:t xml:space="preserve">, </w:t>
            </w:r>
            <w:r w:rsidR="00824412">
              <w:t xml:space="preserve">2018 BCCA 279, </w:t>
            </w:r>
            <w:r w:rsidR="00824412" w:rsidRPr="006E7BAE">
              <w:t xml:space="preserve">dated </w:t>
            </w:r>
            <w:r w:rsidR="00824412">
              <w:t>July 10, 2018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in accordance with the tariff of fees and disbursements set out in Schedule B of the </w:t>
            </w:r>
            <w:r w:rsidRPr="00D915D8">
              <w:rPr>
                <w:i/>
              </w:rPr>
              <w:t>Rules of the Supreme Court of Canada</w:t>
            </w:r>
            <w:r>
              <w:t>.</w:t>
            </w:r>
          </w:p>
          <w:p w14:paraId="66BF1FBB" w14:textId="77777777" w:rsidR="00EA35D3" w:rsidRDefault="00EA35D3" w:rsidP="00EA35D3">
            <w:pPr>
              <w:jc w:val="both"/>
            </w:pPr>
          </w:p>
          <w:p w14:paraId="66BF1FBC" w14:textId="77777777" w:rsidR="00824412" w:rsidRDefault="00824412" w:rsidP="00011960">
            <w:pPr>
              <w:jc w:val="both"/>
            </w:pPr>
          </w:p>
          <w:p w14:paraId="66BF1FBD" w14:textId="77777777" w:rsidR="003F6511" w:rsidRDefault="003F6511" w:rsidP="00011960">
            <w:pPr>
              <w:jc w:val="both"/>
            </w:pPr>
          </w:p>
          <w:p w14:paraId="66BF1FB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BF1F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BF1F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BF1F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BF1FC2" w14:textId="37D6C4CC" w:rsidR="003F6511" w:rsidRPr="006E7BAE" w:rsidRDefault="00EA35D3" w:rsidP="00B800B0">
            <w:pPr>
              <w:jc w:val="both"/>
              <w:rPr>
                <w:lang w:val="fr-CA"/>
              </w:rPr>
            </w:pPr>
            <w:bookmarkStart w:id="1" w:name="_GoBack"/>
            <w:r w:rsidRPr="00EA35D3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>.</w:t>
            </w:r>
            <w:r w:rsidRPr="00EA35D3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35D3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EA35D3">
              <w:rPr>
                <w:lang w:val="fr-CA"/>
              </w:rPr>
              <w:t>CA44913</w:t>
            </w:r>
            <w:r w:rsidRPr="006E7BAE">
              <w:rPr>
                <w:lang w:val="fr-CA"/>
              </w:rPr>
              <w:t xml:space="preserve">, </w:t>
            </w:r>
            <w:r w:rsidR="00824412" w:rsidRPr="00EA35D3">
              <w:rPr>
                <w:lang w:val="fr-CA"/>
              </w:rPr>
              <w:t xml:space="preserve">2018 BCCA 279,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35D3">
              <w:rPr>
                <w:lang w:val="fr-CA"/>
              </w:rPr>
              <w:t>10 juillet 2018</w:t>
            </w:r>
            <w:r w:rsidR="00824412" w:rsidRPr="006E7BAE">
              <w:rPr>
                <w:lang w:val="fr-CA"/>
              </w:rPr>
              <w:t xml:space="preserve">, </w:t>
            </w:r>
            <w:r w:rsidRPr="00EA35D3">
              <w:rPr>
                <w:lang w:val="fr-CA"/>
              </w:rPr>
              <w:t xml:space="preserve">est rejetée avec dépens conformément au tarif des honoraires et débours établi à l’Annexe B des </w:t>
            </w:r>
            <w:r w:rsidRPr="00D915D8">
              <w:rPr>
                <w:i/>
                <w:lang w:val="fr-CA"/>
              </w:rPr>
              <w:t>Règles de la Cour suprême du Canada</w:t>
            </w:r>
            <w:r w:rsidRPr="00EA35D3">
              <w:rPr>
                <w:lang w:val="fr-CA"/>
              </w:rPr>
              <w:t>.</w:t>
            </w:r>
            <w:bookmarkEnd w:id="1"/>
          </w:p>
        </w:tc>
      </w:tr>
    </w:tbl>
    <w:p w14:paraId="66BF1FC5" w14:textId="77777777" w:rsidR="009F436C" w:rsidRPr="00D83B8C" w:rsidRDefault="009F436C" w:rsidP="00417FB7">
      <w:pPr>
        <w:jc w:val="center"/>
        <w:rPr>
          <w:lang w:val="fr-CA"/>
        </w:rPr>
      </w:pPr>
    </w:p>
    <w:p w14:paraId="66BF1F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BF1FC7" w14:textId="77777777" w:rsidR="003A37CF" w:rsidRPr="00D83B8C" w:rsidRDefault="003A37CF" w:rsidP="00EA35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1FCA" w14:textId="77777777" w:rsidR="00983D48" w:rsidRDefault="00983D48">
      <w:r>
        <w:separator/>
      </w:r>
    </w:p>
  </w:endnote>
  <w:endnote w:type="continuationSeparator" w:id="0">
    <w:p w14:paraId="66BF1FC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1FC8" w14:textId="77777777" w:rsidR="00983D48" w:rsidRDefault="00983D48">
      <w:r>
        <w:separator/>
      </w:r>
    </w:p>
  </w:footnote>
  <w:footnote w:type="continuationSeparator" w:id="0">
    <w:p w14:paraId="66BF1FC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F1F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78B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BF1FCD" w14:textId="77777777" w:rsidR="008F53F3" w:rsidRDefault="008F53F3" w:rsidP="008F53F3">
    <w:pPr>
      <w:rPr>
        <w:szCs w:val="24"/>
      </w:rPr>
    </w:pPr>
  </w:p>
  <w:p w14:paraId="66BF1FCE" w14:textId="77777777" w:rsidR="008F53F3" w:rsidRDefault="008F53F3" w:rsidP="008F53F3">
    <w:pPr>
      <w:rPr>
        <w:szCs w:val="24"/>
      </w:rPr>
    </w:pPr>
  </w:p>
  <w:p w14:paraId="66BF1F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38473</w:t>
    </w:r>
    <w:r>
      <w:rPr>
        <w:szCs w:val="24"/>
      </w:rPr>
      <w:t>     </w:t>
    </w:r>
  </w:p>
  <w:p w14:paraId="66BF1FD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BF1FD1" w14:textId="77777777" w:rsidR="0073151A" w:rsidRDefault="0073151A" w:rsidP="0073151A"/>
      <w:p w14:paraId="66BF1FD2" w14:textId="77777777" w:rsidR="0073151A" w:rsidRPr="006E7BAE" w:rsidRDefault="0073151A" w:rsidP="0073151A"/>
      <w:p w14:paraId="66BF1FD3" w14:textId="77777777" w:rsidR="0073151A" w:rsidRPr="006E7BAE" w:rsidRDefault="0073151A" w:rsidP="0073151A"/>
      <w:p w14:paraId="66BF1FD4" w14:textId="77777777" w:rsidR="0073151A" w:rsidRPr="006E7BAE" w:rsidRDefault="0073151A" w:rsidP="0073151A"/>
      <w:p w14:paraId="66BF1FD5" w14:textId="77777777" w:rsidR="0073151A" w:rsidRDefault="0073151A" w:rsidP="0073151A"/>
      <w:p w14:paraId="66BF1FD6" w14:textId="77777777" w:rsidR="0073151A" w:rsidRDefault="0073151A" w:rsidP="0073151A"/>
      <w:p w14:paraId="66BF1FD7" w14:textId="77777777" w:rsidR="0073151A" w:rsidRDefault="0073151A" w:rsidP="0073151A"/>
      <w:p w14:paraId="66BF1FD8" w14:textId="77777777" w:rsidR="0073151A" w:rsidRDefault="0073151A" w:rsidP="0073151A"/>
      <w:p w14:paraId="66BF1FD9" w14:textId="77777777" w:rsidR="0073151A" w:rsidRDefault="0073151A" w:rsidP="0073151A"/>
      <w:p w14:paraId="66BF1FDA" w14:textId="77777777" w:rsidR="0073151A" w:rsidRPr="006E7BAE" w:rsidRDefault="0073151A" w:rsidP="0073151A"/>
      <w:p w14:paraId="66BF1FDB" w14:textId="77777777" w:rsidR="00ED265D" w:rsidRPr="0073151A" w:rsidRDefault="004860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78B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02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BA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12E9"/>
    <w:rsid w:val="00AE2077"/>
    <w:rsid w:val="00B158E3"/>
    <w:rsid w:val="00B328CD"/>
    <w:rsid w:val="00B408F8"/>
    <w:rsid w:val="00B5078E"/>
    <w:rsid w:val="00B60EDC"/>
    <w:rsid w:val="00B800B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15D8"/>
    <w:rsid w:val="00DA4281"/>
    <w:rsid w:val="00DB1ADC"/>
    <w:rsid w:val="00DD4332"/>
    <w:rsid w:val="00E12A51"/>
    <w:rsid w:val="00E736B9"/>
    <w:rsid w:val="00E777AD"/>
    <w:rsid w:val="00EA35D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4733"/>
    <w:rsid w:val="00F40FBF"/>
    <w:rsid w:val="00F47372"/>
    <w:rsid w:val="00F5034C"/>
    <w:rsid w:val="00F70D4F"/>
    <w:rsid w:val="00F747B4"/>
    <w:rsid w:val="00F752A1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BF1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9AB6BCA-17F0-4EE6-BD9C-9D730611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B9D76-9C45-40EA-A3F2-3BB5864AB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E036-EDA6-4208-8D05-852CB6AC5A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2019-05-22T15:11:00Z</dcterms:created>
  <dcterms:modified xsi:type="dcterms:W3CDTF">2019-05-22T15:11:00Z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