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C73A" w14:textId="77777777" w:rsidR="009F436C" w:rsidRPr="00751587" w:rsidRDefault="003A37CF" w:rsidP="00AE2077">
      <w:pPr>
        <w:jc w:val="right"/>
      </w:pPr>
      <w:r w:rsidRPr="00751587">
        <w:t>No. 38825</w:t>
      </w:r>
      <w:r w:rsidR="0016666F" w:rsidRPr="00751587">
        <w:t>     </w:t>
      </w:r>
    </w:p>
    <w:p w14:paraId="2546C73B" w14:textId="77777777" w:rsidR="009F436C" w:rsidRPr="00751587" w:rsidRDefault="009F436C" w:rsidP="00382FEC"/>
    <w:p w14:paraId="2546C73C" w14:textId="77777777" w:rsidR="002568D3" w:rsidRPr="00751587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751587" w14:paraId="2546C740" w14:textId="77777777" w:rsidTr="00C173B0">
        <w:tc>
          <w:tcPr>
            <w:tcW w:w="2269" w:type="pct"/>
          </w:tcPr>
          <w:p w14:paraId="2546C73D" w14:textId="77777777" w:rsidR="00417FB7" w:rsidRPr="00751587" w:rsidRDefault="00543EDD" w:rsidP="00582F50">
            <w:r w:rsidRPr="00751587">
              <w:t xml:space="preserve">February </w:t>
            </w:r>
            <w:r w:rsidR="00582F50" w:rsidRPr="00751587">
              <w:t>20</w:t>
            </w:r>
            <w:r w:rsidRPr="00751587">
              <w:t>, 2020</w:t>
            </w:r>
          </w:p>
        </w:tc>
        <w:tc>
          <w:tcPr>
            <w:tcW w:w="381" w:type="pct"/>
          </w:tcPr>
          <w:p w14:paraId="2546C73E" w14:textId="77777777" w:rsidR="00417FB7" w:rsidRPr="00751587" w:rsidRDefault="00417FB7" w:rsidP="00382FEC"/>
        </w:tc>
        <w:tc>
          <w:tcPr>
            <w:tcW w:w="2350" w:type="pct"/>
          </w:tcPr>
          <w:p w14:paraId="2546C73F" w14:textId="77777777" w:rsidR="00417FB7" w:rsidRPr="00751587" w:rsidRDefault="00582F50" w:rsidP="00816B78">
            <w:pPr>
              <w:rPr>
                <w:lang w:val="en-US"/>
              </w:rPr>
            </w:pPr>
            <w:r w:rsidRPr="00751587">
              <w:t>Le 20</w:t>
            </w:r>
            <w:r w:rsidR="00543EDD" w:rsidRPr="00751587">
              <w:t xml:space="preserve"> février 2020</w:t>
            </w:r>
          </w:p>
        </w:tc>
      </w:tr>
      <w:tr w:rsidR="00E12A51" w:rsidRPr="00751587" w14:paraId="2546C7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46C741" w14:textId="77777777" w:rsidR="00C2612E" w:rsidRPr="00751587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46C742" w14:textId="77777777" w:rsidR="00E12A51" w:rsidRPr="00751587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46C743" w14:textId="77777777" w:rsidR="00E12A51" w:rsidRPr="00751587" w:rsidRDefault="00E12A51" w:rsidP="00816B78">
            <w:pPr>
              <w:rPr>
                <w:lang w:val="en-US"/>
              </w:rPr>
            </w:pPr>
          </w:p>
        </w:tc>
      </w:tr>
      <w:tr w:rsidR="00824412" w:rsidRPr="00751587" w14:paraId="2546C753" w14:textId="77777777" w:rsidTr="00C173B0">
        <w:tc>
          <w:tcPr>
            <w:tcW w:w="2269" w:type="pct"/>
          </w:tcPr>
          <w:p w14:paraId="2546C745" w14:textId="77777777" w:rsidR="002E32F1" w:rsidRPr="00751587" w:rsidRDefault="00582F50">
            <w:pPr>
              <w:pStyle w:val="SCCLsocPrefix"/>
            </w:pPr>
            <w:r w:rsidRPr="00751587">
              <w:t>BETWEEN:</w:t>
            </w:r>
            <w:r w:rsidRPr="00751587">
              <w:br/>
            </w:r>
          </w:p>
          <w:p w14:paraId="2546C746" w14:textId="464256DB" w:rsidR="002E32F1" w:rsidRPr="00751587" w:rsidRDefault="00582F50">
            <w:pPr>
              <w:pStyle w:val="SCCLsocParty"/>
            </w:pPr>
            <w:r w:rsidRPr="00751587">
              <w:t>Bayer Inc., Bayer AG, Bayer Corporation</w:t>
            </w:r>
            <w:r w:rsidR="00B259BB" w:rsidRPr="00751587">
              <w:t xml:space="preserve"> and</w:t>
            </w:r>
            <w:r w:rsidRPr="00751587">
              <w:t xml:space="preserve"> Bayer Healthcare LLC</w:t>
            </w:r>
            <w:r w:rsidRPr="00751587">
              <w:br/>
            </w:r>
          </w:p>
          <w:p w14:paraId="2546C747" w14:textId="77777777" w:rsidR="002E32F1" w:rsidRPr="00751587" w:rsidRDefault="00582F50">
            <w:pPr>
              <w:pStyle w:val="SCCLsocPartyRole"/>
            </w:pPr>
            <w:r w:rsidRPr="00751587">
              <w:t>Applicants</w:t>
            </w:r>
            <w:r w:rsidRPr="00751587">
              <w:br/>
            </w:r>
          </w:p>
          <w:p w14:paraId="2546C748" w14:textId="77777777" w:rsidR="002E32F1" w:rsidRPr="00751587" w:rsidRDefault="00582F50">
            <w:pPr>
              <w:pStyle w:val="SCCLsocVersus"/>
            </w:pPr>
            <w:r w:rsidRPr="00751587">
              <w:t>- and -</w:t>
            </w:r>
            <w:r w:rsidRPr="00751587">
              <w:br/>
            </w:r>
          </w:p>
          <w:p w14:paraId="2546C749" w14:textId="45E6DF27" w:rsidR="002E32F1" w:rsidRPr="00751587" w:rsidRDefault="00582F50">
            <w:pPr>
              <w:pStyle w:val="SCCLsocParty"/>
            </w:pPr>
            <w:r w:rsidRPr="00751587">
              <w:t>Estate of Mike Tluchak</w:t>
            </w:r>
            <w:r w:rsidR="00B259BB" w:rsidRPr="00751587">
              <w:t xml:space="preserve"> and</w:t>
            </w:r>
            <w:r w:rsidR="00914BBF">
              <w:t xml:space="preserve"> </w:t>
            </w:r>
            <w:bookmarkStart w:id="0" w:name="_GoBack"/>
            <w:bookmarkEnd w:id="0"/>
            <w:r w:rsidRPr="00751587">
              <w:t xml:space="preserve">Verna </w:t>
            </w:r>
            <w:proofErr w:type="spellStart"/>
            <w:r w:rsidRPr="00751587">
              <w:t>Tlachuk</w:t>
            </w:r>
            <w:proofErr w:type="spellEnd"/>
            <w:r w:rsidRPr="00751587">
              <w:br/>
            </w:r>
          </w:p>
          <w:p w14:paraId="6F0E2E44" w14:textId="77777777" w:rsidR="00B259BB" w:rsidRPr="00751587" w:rsidRDefault="00B259BB">
            <w:pPr>
              <w:pStyle w:val="SCCLsocPartyRole"/>
            </w:pPr>
          </w:p>
          <w:p w14:paraId="2546C74A" w14:textId="77777777" w:rsidR="002E32F1" w:rsidRPr="00751587" w:rsidRDefault="00582F50">
            <w:pPr>
              <w:pStyle w:val="SCCLsocPartyRole"/>
            </w:pPr>
            <w:r w:rsidRPr="00751587">
              <w:t>Respondents</w:t>
            </w:r>
          </w:p>
        </w:tc>
        <w:tc>
          <w:tcPr>
            <w:tcW w:w="381" w:type="pct"/>
          </w:tcPr>
          <w:p w14:paraId="2546C74B" w14:textId="77777777" w:rsidR="00824412" w:rsidRPr="00751587" w:rsidRDefault="00824412" w:rsidP="00375294"/>
        </w:tc>
        <w:tc>
          <w:tcPr>
            <w:tcW w:w="2350" w:type="pct"/>
          </w:tcPr>
          <w:p w14:paraId="2546C74C" w14:textId="77777777" w:rsidR="002E32F1" w:rsidRPr="00751587" w:rsidRDefault="00582F50">
            <w:pPr>
              <w:pStyle w:val="SCCLsocPrefix"/>
            </w:pPr>
            <w:r w:rsidRPr="00751587">
              <w:t>ENTRE :</w:t>
            </w:r>
            <w:r w:rsidRPr="00751587">
              <w:br/>
            </w:r>
          </w:p>
          <w:p w14:paraId="2546C74D" w14:textId="0DD91C25" w:rsidR="002E32F1" w:rsidRPr="00751587" w:rsidRDefault="00582F50">
            <w:pPr>
              <w:pStyle w:val="SCCLsocParty"/>
            </w:pPr>
            <w:r w:rsidRPr="00751587">
              <w:t>Bayer Inc., Bayer AG, Bayer Corporation</w:t>
            </w:r>
            <w:r w:rsidR="00B259BB" w:rsidRPr="00751587">
              <w:t xml:space="preserve"> et</w:t>
            </w:r>
            <w:r w:rsidRPr="00751587">
              <w:t xml:space="preserve"> Bayer Healthcare LLC</w:t>
            </w:r>
            <w:r w:rsidRPr="00751587">
              <w:br/>
            </w:r>
          </w:p>
          <w:p w14:paraId="2546C74E" w14:textId="77777777" w:rsidR="002E32F1" w:rsidRPr="00914BBF" w:rsidRDefault="00582F50">
            <w:pPr>
              <w:pStyle w:val="SCCLsocPartyRole"/>
              <w:rPr>
                <w:lang w:val="fr-CA"/>
              </w:rPr>
            </w:pPr>
            <w:r w:rsidRPr="00914BBF">
              <w:rPr>
                <w:lang w:val="fr-CA"/>
              </w:rPr>
              <w:t>Demanderesses</w:t>
            </w:r>
            <w:r w:rsidRPr="00914BBF">
              <w:rPr>
                <w:lang w:val="fr-CA"/>
              </w:rPr>
              <w:br/>
            </w:r>
          </w:p>
          <w:p w14:paraId="2546C74F" w14:textId="77777777" w:rsidR="002E32F1" w:rsidRPr="00914BBF" w:rsidRDefault="00582F50">
            <w:pPr>
              <w:pStyle w:val="SCCLsocVersus"/>
              <w:rPr>
                <w:lang w:val="fr-CA"/>
              </w:rPr>
            </w:pPr>
            <w:r w:rsidRPr="00914BBF">
              <w:rPr>
                <w:lang w:val="fr-CA"/>
              </w:rPr>
              <w:t>- et -</w:t>
            </w:r>
            <w:r w:rsidRPr="00914BBF">
              <w:rPr>
                <w:lang w:val="fr-CA"/>
              </w:rPr>
              <w:br/>
            </w:r>
          </w:p>
          <w:p w14:paraId="2546C750" w14:textId="335B48B7" w:rsidR="002E32F1" w:rsidRPr="00751587" w:rsidRDefault="00A207D5">
            <w:pPr>
              <w:pStyle w:val="SCCLsocParty"/>
              <w:rPr>
                <w:lang w:val="fr-CA"/>
              </w:rPr>
            </w:pPr>
            <w:proofErr w:type="spellStart"/>
            <w:r w:rsidRPr="00751587">
              <w:rPr>
                <w:lang w:val="fr-CA"/>
              </w:rPr>
              <w:t>Sucession</w:t>
            </w:r>
            <w:proofErr w:type="spellEnd"/>
            <w:r w:rsidRPr="00751587">
              <w:rPr>
                <w:lang w:val="fr-CA"/>
              </w:rPr>
              <w:t xml:space="preserve"> de</w:t>
            </w:r>
            <w:r w:rsidR="00582F50" w:rsidRPr="00751587">
              <w:rPr>
                <w:lang w:val="fr-CA"/>
              </w:rPr>
              <w:t xml:space="preserve"> Mike Tluchak</w:t>
            </w:r>
            <w:r w:rsidR="00B259BB" w:rsidRPr="00751587">
              <w:rPr>
                <w:lang w:val="fr-CA"/>
              </w:rPr>
              <w:t xml:space="preserve"> et</w:t>
            </w:r>
            <w:r w:rsidR="00582F50" w:rsidRPr="00751587">
              <w:rPr>
                <w:lang w:val="fr-CA"/>
              </w:rPr>
              <w:t xml:space="preserve"> </w:t>
            </w:r>
            <w:proofErr w:type="spellStart"/>
            <w:r w:rsidR="00582F50" w:rsidRPr="00751587">
              <w:rPr>
                <w:lang w:val="fr-CA"/>
              </w:rPr>
              <w:t>Verna</w:t>
            </w:r>
            <w:proofErr w:type="spellEnd"/>
            <w:r w:rsidR="00582F50" w:rsidRPr="00751587">
              <w:rPr>
                <w:lang w:val="fr-CA"/>
              </w:rPr>
              <w:t xml:space="preserve"> </w:t>
            </w:r>
            <w:proofErr w:type="spellStart"/>
            <w:r w:rsidR="00582F50" w:rsidRPr="00751587">
              <w:rPr>
                <w:lang w:val="fr-CA"/>
              </w:rPr>
              <w:t>Tlachuk</w:t>
            </w:r>
            <w:proofErr w:type="spellEnd"/>
            <w:r w:rsidR="00582F50" w:rsidRPr="00751587">
              <w:rPr>
                <w:lang w:val="fr-CA"/>
              </w:rPr>
              <w:br/>
            </w:r>
          </w:p>
          <w:p w14:paraId="2546C752" w14:textId="5001706B" w:rsidR="002E32F1" w:rsidRPr="00751587" w:rsidRDefault="00582F50" w:rsidP="00582F50">
            <w:pPr>
              <w:pStyle w:val="SCCLsocPartyRole"/>
            </w:pPr>
            <w:proofErr w:type="spellStart"/>
            <w:r w:rsidRPr="00751587">
              <w:t>Intimé</w:t>
            </w:r>
            <w:r w:rsidR="00A207D5" w:rsidRPr="00751587">
              <w:t>e</w:t>
            </w:r>
            <w:r w:rsidRPr="00751587">
              <w:t>s</w:t>
            </w:r>
            <w:proofErr w:type="spellEnd"/>
          </w:p>
        </w:tc>
      </w:tr>
      <w:tr w:rsidR="00824412" w:rsidRPr="00751587" w14:paraId="2546C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46C754" w14:textId="77777777" w:rsidR="00824412" w:rsidRPr="0075158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46C755" w14:textId="77777777" w:rsidR="00824412" w:rsidRPr="0075158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46C756" w14:textId="77777777" w:rsidR="00824412" w:rsidRPr="00751587" w:rsidRDefault="00824412" w:rsidP="00B408F8">
            <w:pPr>
              <w:rPr>
                <w:lang w:val="en-US"/>
              </w:rPr>
            </w:pPr>
          </w:p>
        </w:tc>
      </w:tr>
      <w:tr w:rsidR="00824412" w:rsidRPr="00914BBF" w14:paraId="2546C761" w14:textId="77777777" w:rsidTr="00C173B0">
        <w:tc>
          <w:tcPr>
            <w:tcW w:w="2269" w:type="pct"/>
          </w:tcPr>
          <w:p w14:paraId="2546C758" w14:textId="77777777" w:rsidR="00824412" w:rsidRPr="00751587" w:rsidRDefault="00824412" w:rsidP="00C2612E">
            <w:pPr>
              <w:jc w:val="center"/>
            </w:pPr>
            <w:r w:rsidRPr="00751587">
              <w:t>JUDGMENT</w:t>
            </w:r>
          </w:p>
          <w:p w14:paraId="2546C759" w14:textId="77777777" w:rsidR="00824412" w:rsidRPr="00751587" w:rsidRDefault="00824412" w:rsidP="00417FB7">
            <w:pPr>
              <w:jc w:val="center"/>
            </w:pPr>
          </w:p>
          <w:p w14:paraId="2546C75A" w14:textId="62428DD7" w:rsidR="00824412" w:rsidRPr="00751587" w:rsidRDefault="00824412" w:rsidP="00011960">
            <w:pPr>
              <w:jc w:val="both"/>
            </w:pPr>
            <w:r w:rsidRPr="00751587">
              <w:t>The app</w:t>
            </w:r>
            <w:r w:rsidR="00011960" w:rsidRPr="00751587">
              <w:t>lication for leave to appeal from the judgment of the</w:t>
            </w:r>
            <w:bookmarkStart w:id="1" w:name="BM_1_"/>
            <w:bookmarkEnd w:id="1"/>
            <w:r w:rsidRPr="00751587">
              <w:t xml:space="preserve"> Court of Appeal for Saskatchewan, Number </w:t>
            </w:r>
            <w:r w:rsidR="00582F50" w:rsidRPr="00751587">
              <w:t xml:space="preserve">CACV3327, </w:t>
            </w:r>
            <w:r w:rsidRPr="00751587">
              <w:t>2019 SKCA 64, dated July 25, 2019</w:t>
            </w:r>
            <w:r w:rsidR="00582F50" w:rsidRPr="00751587">
              <w:t>,</w:t>
            </w:r>
            <w:r w:rsidRPr="00751587">
              <w:t xml:space="preserve"> is</w:t>
            </w:r>
            <w:r w:rsidR="00582F50" w:rsidRPr="00751587">
              <w:t xml:space="preserve"> dismissed with costs</w:t>
            </w:r>
            <w:r w:rsidRPr="00751587">
              <w:t>.</w:t>
            </w:r>
          </w:p>
          <w:p w14:paraId="2546C75B" w14:textId="77777777" w:rsidR="003F6511" w:rsidRPr="00751587" w:rsidRDefault="003F6511" w:rsidP="00011960">
            <w:pPr>
              <w:jc w:val="both"/>
            </w:pPr>
          </w:p>
          <w:p w14:paraId="2546C75C" w14:textId="77777777" w:rsidR="003F6511" w:rsidRPr="00751587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46C75D" w14:textId="77777777" w:rsidR="00824412" w:rsidRPr="00751587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46C75E" w14:textId="77777777" w:rsidR="00824412" w:rsidRPr="00751587" w:rsidRDefault="00824412" w:rsidP="00C2612E">
            <w:pPr>
              <w:jc w:val="center"/>
              <w:rPr>
                <w:lang w:val="fr-CA"/>
              </w:rPr>
            </w:pPr>
            <w:r w:rsidRPr="00751587">
              <w:rPr>
                <w:lang w:val="fr-CA"/>
              </w:rPr>
              <w:t>JUGEMENT</w:t>
            </w:r>
          </w:p>
          <w:p w14:paraId="2546C75F" w14:textId="77777777" w:rsidR="00824412" w:rsidRPr="00751587" w:rsidRDefault="00824412" w:rsidP="00417FB7">
            <w:pPr>
              <w:jc w:val="center"/>
              <w:rPr>
                <w:lang w:val="fr-CA"/>
              </w:rPr>
            </w:pPr>
          </w:p>
          <w:p w14:paraId="2546C760" w14:textId="2E484A32" w:rsidR="003F6511" w:rsidRPr="00751587" w:rsidRDefault="00824412" w:rsidP="000E3781">
            <w:pPr>
              <w:jc w:val="both"/>
              <w:rPr>
                <w:lang w:val="fr-CA"/>
              </w:rPr>
            </w:pPr>
            <w:r w:rsidRPr="00751587">
              <w:rPr>
                <w:lang w:val="fr-CA"/>
              </w:rPr>
              <w:t>L</w:t>
            </w:r>
            <w:r w:rsidR="00011960" w:rsidRPr="00751587">
              <w:rPr>
                <w:lang w:val="fr-CA"/>
              </w:rPr>
              <w:t>a demande d’autorisation d’appel de l’arrêt de la</w:t>
            </w:r>
            <w:r w:rsidRPr="00751587">
              <w:rPr>
                <w:lang w:val="fr-CA"/>
              </w:rPr>
              <w:t xml:space="preserve"> Cour d’appel de la Saskatchewan, numéro </w:t>
            </w:r>
            <w:r w:rsidR="00582F50" w:rsidRPr="00751587">
              <w:rPr>
                <w:lang w:val="fr-CA"/>
              </w:rPr>
              <w:t xml:space="preserve">CACV3327, </w:t>
            </w:r>
            <w:r w:rsidRPr="00751587">
              <w:rPr>
                <w:lang w:val="fr-CA"/>
              </w:rPr>
              <w:t xml:space="preserve">2019 SKCA 64, </w:t>
            </w:r>
            <w:r w:rsidR="00011960" w:rsidRPr="00751587">
              <w:rPr>
                <w:lang w:val="fr-CA"/>
              </w:rPr>
              <w:t>daté du</w:t>
            </w:r>
            <w:r w:rsidRPr="00751587">
              <w:rPr>
                <w:lang w:val="fr-CA"/>
              </w:rPr>
              <w:t xml:space="preserve"> 25 juillet 2019, est</w:t>
            </w:r>
            <w:r w:rsidR="00582F50" w:rsidRPr="00751587">
              <w:rPr>
                <w:lang w:val="fr-CA"/>
              </w:rPr>
              <w:t xml:space="preserve"> rejetée avec dépens</w:t>
            </w:r>
            <w:r w:rsidRPr="00751587">
              <w:rPr>
                <w:lang w:val="fr-CA"/>
              </w:rPr>
              <w:t>.</w:t>
            </w:r>
            <w:r w:rsidR="00011960" w:rsidRPr="00751587">
              <w:rPr>
                <w:lang w:val="fr-CA"/>
              </w:rPr>
              <w:t xml:space="preserve"> </w:t>
            </w:r>
          </w:p>
        </w:tc>
      </w:tr>
    </w:tbl>
    <w:p w14:paraId="2546C762" w14:textId="77777777" w:rsidR="009F436C" w:rsidRPr="00751587" w:rsidRDefault="009F436C" w:rsidP="00382FEC">
      <w:pPr>
        <w:rPr>
          <w:lang w:val="fr-CA"/>
        </w:rPr>
      </w:pPr>
    </w:p>
    <w:p w14:paraId="2546C763" w14:textId="77777777" w:rsidR="009F436C" w:rsidRPr="00751587" w:rsidRDefault="009F436C" w:rsidP="00417FB7">
      <w:pPr>
        <w:jc w:val="center"/>
        <w:rPr>
          <w:lang w:val="fr-CA"/>
        </w:rPr>
      </w:pPr>
    </w:p>
    <w:p w14:paraId="2546C764" w14:textId="77777777" w:rsidR="009F436C" w:rsidRPr="00751587" w:rsidRDefault="009F436C" w:rsidP="00417FB7">
      <w:pPr>
        <w:jc w:val="center"/>
        <w:rPr>
          <w:lang w:val="fr-CA"/>
        </w:rPr>
      </w:pPr>
    </w:p>
    <w:p w14:paraId="2546C765" w14:textId="77777777" w:rsidR="009F436C" w:rsidRPr="00751587" w:rsidRDefault="009F436C" w:rsidP="00417FB7">
      <w:pPr>
        <w:jc w:val="center"/>
        <w:rPr>
          <w:lang w:val="fr-CA"/>
        </w:rPr>
      </w:pPr>
    </w:p>
    <w:p w14:paraId="2546C766" w14:textId="77777777" w:rsidR="00582F50" w:rsidRPr="00751587" w:rsidRDefault="00582F50" w:rsidP="00417FB7">
      <w:pPr>
        <w:jc w:val="center"/>
        <w:rPr>
          <w:lang w:val="fr-CA"/>
        </w:rPr>
      </w:pPr>
    </w:p>
    <w:p w14:paraId="2546C767" w14:textId="77777777" w:rsidR="009F436C" w:rsidRPr="00751587" w:rsidRDefault="003A37CF" w:rsidP="00417FB7">
      <w:pPr>
        <w:jc w:val="center"/>
        <w:rPr>
          <w:lang w:val="fr-CA"/>
        </w:rPr>
      </w:pPr>
      <w:r w:rsidRPr="00751587">
        <w:rPr>
          <w:lang w:val="fr-CA"/>
        </w:rPr>
        <w:t>J.S.C.C.</w:t>
      </w:r>
    </w:p>
    <w:p w14:paraId="2546C768" w14:textId="77777777" w:rsidR="008F53F3" w:rsidRPr="00A252FA" w:rsidRDefault="003A37CF" w:rsidP="00417FB7">
      <w:pPr>
        <w:jc w:val="center"/>
        <w:rPr>
          <w:lang w:val="fr-CA"/>
        </w:rPr>
      </w:pPr>
      <w:r w:rsidRPr="00751587">
        <w:rPr>
          <w:lang w:val="fr-CA"/>
        </w:rPr>
        <w:t>J.C.S.C.</w:t>
      </w:r>
    </w:p>
    <w:p w14:paraId="2546C76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C76C" w14:textId="77777777" w:rsidR="00983D48" w:rsidRDefault="00983D48">
      <w:r>
        <w:separator/>
      </w:r>
    </w:p>
  </w:endnote>
  <w:endnote w:type="continuationSeparator" w:id="0">
    <w:p w14:paraId="2546C7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C76A" w14:textId="77777777" w:rsidR="00983D48" w:rsidRDefault="00983D48">
      <w:r>
        <w:separator/>
      </w:r>
    </w:p>
  </w:footnote>
  <w:footnote w:type="continuationSeparator" w:id="0">
    <w:p w14:paraId="2546C7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C7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59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46C76F" w14:textId="77777777" w:rsidR="008F53F3" w:rsidRDefault="008F53F3" w:rsidP="008F53F3">
    <w:pPr>
      <w:rPr>
        <w:szCs w:val="24"/>
      </w:rPr>
    </w:pPr>
  </w:p>
  <w:p w14:paraId="2546C770" w14:textId="77777777" w:rsidR="008F53F3" w:rsidRDefault="008F53F3" w:rsidP="008F53F3">
    <w:pPr>
      <w:rPr>
        <w:szCs w:val="24"/>
      </w:rPr>
    </w:pPr>
  </w:p>
  <w:p w14:paraId="2546C7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38825</w:t>
    </w:r>
    <w:r>
      <w:rPr>
        <w:szCs w:val="24"/>
      </w:rPr>
      <w:t>     </w:t>
    </w:r>
  </w:p>
  <w:p w14:paraId="2546C7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46C773" w14:textId="77777777" w:rsidR="0073151A" w:rsidRDefault="0073151A" w:rsidP="0073151A"/>
      <w:p w14:paraId="2546C774" w14:textId="77777777" w:rsidR="0073151A" w:rsidRPr="006E7BAE" w:rsidRDefault="0073151A" w:rsidP="0073151A"/>
      <w:p w14:paraId="2546C775" w14:textId="77777777" w:rsidR="0073151A" w:rsidRPr="006E7BAE" w:rsidRDefault="0073151A" w:rsidP="0073151A"/>
      <w:p w14:paraId="2546C776" w14:textId="77777777" w:rsidR="0073151A" w:rsidRPr="006E7BAE" w:rsidRDefault="0073151A" w:rsidP="0073151A"/>
      <w:p w14:paraId="2546C777" w14:textId="77777777" w:rsidR="0073151A" w:rsidRDefault="0073151A" w:rsidP="0073151A"/>
      <w:p w14:paraId="2546C778" w14:textId="77777777" w:rsidR="0073151A" w:rsidRDefault="0073151A" w:rsidP="0073151A"/>
      <w:p w14:paraId="2546C779" w14:textId="77777777" w:rsidR="0073151A" w:rsidRDefault="0073151A" w:rsidP="0073151A"/>
      <w:p w14:paraId="2546C77A" w14:textId="77777777" w:rsidR="0073151A" w:rsidRDefault="0073151A" w:rsidP="0073151A"/>
      <w:p w14:paraId="2546C77B" w14:textId="77777777" w:rsidR="0073151A" w:rsidRDefault="0073151A" w:rsidP="0073151A"/>
      <w:p w14:paraId="2546C77C" w14:textId="77777777" w:rsidR="0073151A" w:rsidRPr="006E7BAE" w:rsidRDefault="0073151A" w:rsidP="0073151A"/>
      <w:p w14:paraId="2546C77D" w14:textId="77777777" w:rsidR="00ED265D" w:rsidRPr="0073151A" w:rsidRDefault="00914B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78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2F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F50"/>
    <w:rsid w:val="00587869"/>
    <w:rsid w:val="00612913"/>
    <w:rsid w:val="00614908"/>
    <w:rsid w:val="00650109"/>
    <w:rsid w:val="006E7BAE"/>
    <w:rsid w:val="00701109"/>
    <w:rsid w:val="00711D7C"/>
    <w:rsid w:val="0073151A"/>
    <w:rsid w:val="007372EA"/>
    <w:rsid w:val="0075158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BBF"/>
    <w:rsid w:val="0092165F"/>
    <w:rsid w:val="009305BF"/>
    <w:rsid w:val="00932C5A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7D5"/>
    <w:rsid w:val="00A24849"/>
    <w:rsid w:val="00A252FA"/>
    <w:rsid w:val="00AB4A38"/>
    <w:rsid w:val="00AB5E22"/>
    <w:rsid w:val="00AE2077"/>
    <w:rsid w:val="00B158E3"/>
    <w:rsid w:val="00B259B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B59"/>
    <w:rsid w:val="00E736B9"/>
    <w:rsid w:val="00E777AD"/>
    <w:rsid w:val="00EA049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46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F9EDC8E-2DA2-40CD-A55E-C5344450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09A8F-005F-46A6-9062-41D7E43D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7D43-12AD-42AB-9D20-6341E9168C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2020-02-18T18:04:00Z</dcterms:created>
  <dcterms:modified xsi:type="dcterms:W3CDTF">2020-02-18T18:06:00Z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