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CF301" w14:textId="77777777" w:rsidR="009F436C" w:rsidRPr="006E7BAE" w:rsidRDefault="003A37CF" w:rsidP="00AE2077">
      <w:pPr>
        <w:jc w:val="right"/>
      </w:pPr>
      <w:bookmarkStart w:id="0" w:name="_GoBack"/>
      <w:r w:rsidRPr="006E7BAE">
        <w:t xml:space="preserve">No. </w:t>
      </w:r>
      <w:r>
        <w:t>39034</w:t>
      </w:r>
      <w:r w:rsidR="0016666F" w:rsidRPr="006E7BAE">
        <w:t>     </w:t>
      </w:r>
    </w:p>
    <w:bookmarkEnd w:id="0"/>
    <w:p w14:paraId="44FCF302" w14:textId="77777777" w:rsidR="009F436C" w:rsidRPr="006E7BAE" w:rsidRDefault="009F436C" w:rsidP="00382FEC"/>
    <w:p w14:paraId="44FCF303"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44FCF307" w14:textId="77777777" w:rsidTr="00C173B0">
        <w:tc>
          <w:tcPr>
            <w:tcW w:w="2269" w:type="pct"/>
          </w:tcPr>
          <w:p w14:paraId="44FCF304" w14:textId="77777777" w:rsidR="00417FB7" w:rsidRPr="006E7BAE" w:rsidRDefault="00543EDD" w:rsidP="0084682C">
            <w:r>
              <w:t xml:space="preserve">April </w:t>
            </w:r>
            <w:r w:rsidR="0084682C">
              <w:t>30</w:t>
            </w:r>
            <w:r>
              <w:t>, 2020</w:t>
            </w:r>
          </w:p>
        </w:tc>
        <w:tc>
          <w:tcPr>
            <w:tcW w:w="381" w:type="pct"/>
          </w:tcPr>
          <w:p w14:paraId="44FCF305" w14:textId="77777777" w:rsidR="00417FB7" w:rsidRPr="006E7BAE" w:rsidRDefault="00417FB7" w:rsidP="00382FEC"/>
        </w:tc>
        <w:tc>
          <w:tcPr>
            <w:tcW w:w="2350" w:type="pct"/>
          </w:tcPr>
          <w:p w14:paraId="44FCF306" w14:textId="77777777" w:rsidR="00417FB7" w:rsidRPr="00D83B8C" w:rsidRDefault="00543EDD" w:rsidP="0084682C">
            <w:pPr>
              <w:rPr>
                <w:lang w:val="en-US"/>
              </w:rPr>
            </w:pPr>
            <w:r>
              <w:t xml:space="preserve">Le </w:t>
            </w:r>
            <w:r w:rsidR="0084682C">
              <w:t>30</w:t>
            </w:r>
            <w:r>
              <w:t xml:space="preserve"> avril 2020</w:t>
            </w:r>
          </w:p>
        </w:tc>
      </w:tr>
      <w:tr w:rsidR="00E12A51" w:rsidRPr="006E7BAE" w14:paraId="44FCF30B" w14:textId="77777777" w:rsidTr="00C173B0">
        <w:tc>
          <w:tcPr>
            <w:tcW w:w="2269" w:type="pct"/>
            <w:tcMar>
              <w:top w:w="0" w:type="dxa"/>
              <w:bottom w:w="0" w:type="dxa"/>
            </w:tcMar>
          </w:tcPr>
          <w:p w14:paraId="44FCF308" w14:textId="77777777" w:rsidR="00C2612E" w:rsidRPr="006E7BAE" w:rsidRDefault="00C2612E" w:rsidP="008262A3"/>
        </w:tc>
        <w:tc>
          <w:tcPr>
            <w:tcW w:w="381" w:type="pct"/>
            <w:tcMar>
              <w:top w:w="0" w:type="dxa"/>
              <w:bottom w:w="0" w:type="dxa"/>
            </w:tcMar>
          </w:tcPr>
          <w:p w14:paraId="44FCF309" w14:textId="77777777" w:rsidR="00E12A51" w:rsidRPr="006E7BAE" w:rsidRDefault="00E12A51" w:rsidP="00382FEC"/>
        </w:tc>
        <w:tc>
          <w:tcPr>
            <w:tcW w:w="2350" w:type="pct"/>
            <w:tcMar>
              <w:top w:w="0" w:type="dxa"/>
              <w:bottom w:w="0" w:type="dxa"/>
            </w:tcMar>
          </w:tcPr>
          <w:p w14:paraId="44FCF30A" w14:textId="77777777" w:rsidR="00E12A51" w:rsidRPr="00D83B8C" w:rsidRDefault="00E12A51" w:rsidP="00816B78">
            <w:pPr>
              <w:rPr>
                <w:lang w:val="en-US"/>
              </w:rPr>
            </w:pPr>
          </w:p>
        </w:tc>
      </w:tr>
      <w:tr w:rsidR="00824412" w:rsidRPr="006E7BAE" w14:paraId="44FCF31A" w14:textId="77777777" w:rsidTr="00C173B0">
        <w:tc>
          <w:tcPr>
            <w:tcW w:w="2269" w:type="pct"/>
          </w:tcPr>
          <w:p w14:paraId="44FCF30C" w14:textId="77777777" w:rsidR="00254918" w:rsidRDefault="0084682C">
            <w:pPr>
              <w:pStyle w:val="SCCLsocPrefix"/>
            </w:pPr>
            <w:r>
              <w:t>BETWEEN:</w:t>
            </w:r>
            <w:r>
              <w:br/>
            </w:r>
          </w:p>
          <w:p w14:paraId="44FCF30D" w14:textId="77777777" w:rsidR="00254918" w:rsidRDefault="0084682C">
            <w:pPr>
              <w:pStyle w:val="SCCLsocParty"/>
            </w:pPr>
            <w:r>
              <w:t>Rosalina Templanza</w:t>
            </w:r>
            <w:r>
              <w:br/>
            </w:r>
          </w:p>
          <w:p w14:paraId="44FCF30E" w14:textId="77777777" w:rsidR="00254918" w:rsidRDefault="0084682C">
            <w:pPr>
              <w:pStyle w:val="SCCLsocPartyRole"/>
            </w:pPr>
            <w:r>
              <w:t>Applicant</w:t>
            </w:r>
            <w:r>
              <w:br/>
            </w:r>
          </w:p>
          <w:p w14:paraId="44FCF30F" w14:textId="77777777" w:rsidR="00254918" w:rsidRDefault="0084682C">
            <w:pPr>
              <w:pStyle w:val="SCCLsocVersus"/>
            </w:pPr>
            <w:r>
              <w:t>- and -</w:t>
            </w:r>
            <w:r>
              <w:br/>
            </w:r>
          </w:p>
          <w:p w14:paraId="44FCF310" w14:textId="66910033" w:rsidR="00254918" w:rsidRDefault="0084682C">
            <w:pPr>
              <w:pStyle w:val="SCCLsocParty"/>
            </w:pPr>
            <w:r>
              <w:t>Mitchell T. Ford LLP, Jason R. Ford, Mount Royal Law Office, Todd Lee, LLP, Miles Davison Law Office, Doug Stokes LLP, John Anderson, LLP, Max Blitt, LLP, Spier Harben Law Office, David Salmon, LLP, Salmon &amp; Co., Alister Taylor, LLP, Warren Tettensor (Amantea) Law Office, Terrence Daw, LLP</w:t>
            </w:r>
            <w:r w:rsidR="007F6A0C">
              <w:t xml:space="preserve"> and</w:t>
            </w:r>
            <w:r>
              <w:t xml:space="preserve"> Dawe Law Office</w:t>
            </w:r>
            <w:r>
              <w:br/>
            </w:r>
          </w:p>
          <w:p w14:paraId="44FCF311" w14:textId="77777777" w:rsidR="00254918" w:rsidRDefault="0084682C">
            <w:pPr>
              <w:pStyle w:val="SCCLsocPartyRole"/>
            </w:pPr>
            <w:r>
              <w:t>Respondents</w:t>
            </w:r>
          </w:p>
        </w:tc>
        <w:tc>
          <w:tcPr>
            <w:tcW w:w="381" w:type="pct"/>
          </w:tcPr>
          <w:p w14:paraId="44FCF312" w14:textId="77777777" w:rsidR="00824412" w:rsidRPr="006E7BAE" w:rsidRDefault="00824412" w:rsidP="00375294"/>
        </w:tc>
        <w:tc>
          <w:tcPr>
            <w:tcW w:w="2350" w:type="pct"/>
          </w:tcPr>
          <w:p w14:paraId="44FCF313" w14:textId="77777777" w:rsidR="00254918" w:rsidRPr="007E1C83" w:rsidRDefault="0084682C">
            <w:pPr>
              <w:pStyle w:val="SCCLsocPrefix"/>
              <w:rPr>
                <w:lang w:val="fr-CA"/>
              </w:rPr>
            </w:pPr>
            <w:r w:rsidRPr="007E1C83">
              <w:rPr>
                <w:lang w:val="fr-CA"/>
              </w:rPr>
              <w:t>ENTRE :</w:t>
            </w:r>
            <w:r w:rsidRPr="007E1C83">
              <w:rPr>
                <w:lang w:val="fr-CA"/>
              </w:rPr>
              <w:br/>
            </w:r>
          </w:p>
          <w:p w14:paraId="44FCF314" w14:textId="77777777" w:rsidR="00254918" w:rsidRPr="007E1C83" w:rsidRDefault="0084682C">
            <w:pPr>
              <w:pStyle w:val="SCCLsocParty"/>
              <w:rPr>
                <w:lang w:val="fr-CA"/>
              </w:rPr>
            </w:pPr>
            <w:r w:rsidRPr="007E1C83">
              <w:rPr>
                <w:lang w:val="fr-CA"/>
              </w:rPr>
              <w:t>Rosalina Templanza</w:t>
            </w:r>
            <w:r w:rsidRPr="007E1C83">
              <w:rPr>
                <w:lang w:val="fr-CA"/>
              </w:rPr>
              <w:br/>
            </w:r>
          </w:p>
          <w:p w14:paraId="44FCF315" w14:textId="77777777" w:rsidR="00254918" w:rsidRPr="007E1C83" w:rsidRDefault="0084682C">
            <w:pPr>
              <w:pStyle w:val="SCCLsocPartyRole"/>
              <w:rPr>
                <w:lang w:val="fr-CA"/>
              </w:rPr>
            </w:pPr>
            <w:r w:rsidRPr="007E1C83">
              <w:rPr>
                <w:lang w:val="fr-CA"/>
              </w:rPr>
              <w:t>Demanderesse</w:t>
            </w:r>
            <w:r w:rsidRPr="007E1C83">
              <w:rPr>
                <w:lang w:val="fr-CA"/>
              </w:rPr>
              <w:br/>
            </w:r>
          </w:p>
          <w:p w14:paraId="44FCF316" w14:textId="77777777" w:rsidR="00254918" w:rsidRPr="003A1017" w:rsidRDefault="0084682C">
            <w:pPr>
              <w:pStyle w:val="SCCLsocVersus"/>
              <w:rPr>
                <w:lang w:val="fr-CA"/>
              </w:rPr>
            </w:pPr>
            <w:r w:rsidRPr="003A1017">
              <w:rPr>
                <w:lang w:val="fr-CA"/>
              </w:rPr>
              <w:t>- et -</w:t>
            </w:r>
            <w:r w:rsidRPr="003A1017">
              <w:rPr>
                <w:lang w:val="fr-CA"/>
              </w:rPr>
              <w:br/>
            </w:r>
          </w:p>
          <w:p w14:paraId="44FCF317" w14:textId="63C1A391" w:rsidR="00254918" w:rsidRDefault="0084682C">
            <w:pPr>
              <w:pStyle w:val="SCCLsocParty"/>
            </w:pPr>
            <w:r>
              <w:t>Mitchell T. Ford LLP, Jason R. Ford, Mount Royal Law Office, Todd Lee, LLP, Miles Davison Law Office, Doug Stokes LLP, John Anderson, LLP, Max Blitt, LLP, Spier Harben Law Office, David Salmon, LLP, Salmon &amp; Co., Alister Taylor, LLP, Warren Tettensor (Amantea) Law Office, Terrence Daw, LLP</w:t>
            </w:r>
            <w:r w:rsidR="007F6A0C">
              <w:t xml:space="preserve"> et</w:t>
            </w:r>
            <w:r>
              <w:t xml:space="preserve"> Dawe Law Office</w:t>
            </w:r>
            <w:r>
              <w:br/>
            </w:r>
          </w:p>
          <w:p w14:paraId="44FCF318" w14:textId="77777777" w:rsidR="0084682C" w:rsidRDefault="0084682C">
            <w:pPr>
              <w:pStyle w:val="SCCLsocPartyRole"/>
            </w:pPr>
          </w:p>
          <w:p w14:paraId="44FCF319" w14:textId="77777777" w:rsidR="00254918" w:rsidRDefault="0084682C">
            <w:pPr>
              <w:pStyle w:val="SCCLsocPartyRole"/>
            </w:pPr>
            <w:r>
              <w:t>Intimés</w:t>
            </w:r>
          </w:p>
        </w:tc>
      </w:tr>
      <w:tr w:rsidR="00824412" w:rsidRPr="006E7BAE" w14:paraId="44FCF31E" w14:textId="77777777" w:rsidTr="00C173B0">
        <w:tc>
          <w:tcPr>
            <w:tcW w:w="2269" w:type="pct"/>
            <w:tcMar>
              <w:top w:w="0" w:type="dxa"/>
              <w:bottom w:w="0" w:type="dxa"/>
            </w:tcMar>
          </w:tcPr>
          <w:p w14:paraId="44FCF31B" w14:textId="77777777" w:rsidR="00824412" w:rsidRPr="006E7BAE" w:rsidRDefault="00824412" w:rsidP="00375294"/>
        </w:tc>
        <w:tc>
          <w:tcPr>
            <w:tcW w:w="381" w:type="pct"/>
            <w:tcMar>
              <w:top w:w="0" w:type="dxa"/>
              <w:bottom w:w="0" w:type="dxa"/>
            </w:tcMar>
          </w:tcPr>
          <w:p w14:paraId="44FCF31C" w14:textId="77777777" w:rsidR="00824412" w:rsidRPr="006E7BAE" w:rsidRDefault="00824412" w:rsidP="00375294"/>
        </w:tc>
        <w:tc>
          <w:tcPr>
            <w:tcW w:w="2350" w:type="pct"/>
            <w:tcMar>
              <w:top w:w="0" w:type="dxa"/>
              <w:bottom w:w="0" w:type="dxa"/>
            </w:tcMar>
          </w:tcPr>
          <w:p w14:paraId="44FCF31D" w14:textId="77777777" w:rsidR="00824412" w:rsidRPr="00D83B8C" w:rsidRDefault="00824412" w:rsidP="00B408F8">
            <w:pPr>
              <w:rPr>
                <w:lang w:val="en-US"/>
              </w:rPr>
            </w:pPr>
          </w:p>
        </w:tc>
      </w:tr>
      <w:tr w:rsidR="00824412" w:rsidRPr="003A1017" w14:paraId="44FCF328" w14:textId="77777777" w:rsidTr="00C173B0">
        <w:tc>
          <w:tcPr>
            <w:tcW w:w="2269" w:type="pct"/>
          </w:tcPr>
          <w:p w14:paraId="44FCF31F" w14:textId="77777777" w:rsidR="00824412" w:rsidRPr="006E7BAE" w:rsidRDefault="00824412" w:rsidP="00C2612E">
            <w:pPr>
              <w:jc w:val="center"/>
            </w:pPr>
            <w:r w:rsidRPr="006E7BAE">
              <w:t>JUDGMENT</w:t>
            </w:r>
          </w:p>
          <w:p w14:paraId="44FCF320" w14:textId="77777777" w:rsidR="00824412" w:rsidRPr="006E7BAE" w:rsidRDefault="00824412" w:rsidP="00417FB7">
            <w:pPr>
              <w:jc w:val="center"/>
            </w:pPr>
          </w:p>
          <w:p w14:paraId="44FCF321" w14:textId="16ACDD93" w:rsidR="00824412" w:rsidRDefault="00824412" w:rsidP="00011960">
            <w:pPr>
              <w:jc w:val="both"/>
            </w:pPr>
            <w:r w:rsidRPr="006E7BAE">
              <w:t>The app</w:t>
            </w:r>
            <w:r w:rsidR="00011960" w:rsidRPr="006E7BAE">
              <w:t>lication for leave to appeal from the judgment of the</w:t>
            </w:r>
            <w:bookmarkStart w:id="1" w:name="BM_1_"/>
            <w:bookmarkEnd w:id="1"/>
            <w:r w:rsidRPr="006E7BAE">
              <w:t xml:space="preserve"> </w:t>
            </w:r>
            <w:r>
              <w:t>Court of Appeal of Alberta (Calgary)</w:t>
            </w:r>
            <w:r w:rsidRPr="006E7BAE">
              <w:t xml:space="preserve">, Number </w:t>
            </w:r>
            <w:r>
              <w:t>1801-0109-AC</w:t>
            </w:r>
            <w:r w:rsidR="007F6A0C">
              <w:t>,</w:t>
            </w:r>
            <w:r>
              <w:t xml:space="preserve"> 2019 ABCA 345</w:t>
            </w:r>
            <w:r w:rsidRPr="006E7BAE">
              <w:t xml:space="preserve">, dated </w:t>
            </w:r>
            <w:r>
              <w:t>September 17, 2019</w:t>
            </w:r>
            <w:r w:rsidR="0084682C">
              <w:t>,</w:t>
            </w:r>
            <w:r w:rsidRPr="006E7BAE">
              <w:t xml:space="preserve"> is</w:t>
            </w:r>
            <w:r w:rsidR="0084682C">
              <w:t xml:space="preserve"> dismissed without costs</w:t>
            </w:r>
            <w:r w:rsidRPr="006E7BAE">
              <w:t>.</w:t>
            </w:r>
          </w:p>
          <w:p w14:paraId="44FCF322" w14:textId="77777777" w:rsidR="003F6511" w:rsidRDefault="003F6511" w:rsidP="00011960">
            <w:pPr>
              <w:jc w:val="both"/>
            </w:pPr>
          </w:p>
          <w:p w14:paraId="44FCF323" w14:textId="77777777" w:rsidR="003F6511" w:rsidRPr="006E7BAE" w:rsidRDefault="003F6511" w:rsidP="00011960">
            <w:pPr>
              <w:jc w:val="both"/>
            </w:pPr>
          </w:p>
        </w:tc>
        <w:tc>
          <w:tcPr>
            <w:tcW w:w="381" w:type="pct"/>
          </w:tcPr>
          <w:p w14:paraId="44FCF324" w14:textId="77777777" w:rsidR="00824412" w:rsidRPr="006E7BAE" w:rsidRDefault="00824412" w:rsidP="00417FB7">
            <w:pPr>
              <w:jc w:val="center"/>
            </w:pPr>
          </w:p>
        </w:tc>
        <w:tc>
          <w:tcPr>
            <w:tcW w:w="2350" w:type="pct"/>
          </w:tcPr>
          <w:p w14:paraId="44FCF325" w14:textId="77777777" w:rsidR="00824412" w:rsidRPr="006E7BAE" w:rsidRDefault="00824412" w:rsidP="00C2612E">
            <w:pPr>
              <w:jc w:val="center"/>
              <w:rPr>
                <w:lang w:val="fr-CA"/>
              </w:rPr>
            </w:pPr>
            <w:r w:rsidRPr="006E7BAE">
              <w:rPr>
                <w:lang w:val="fr-CA"/>
              </w:rPr>
              <w:t>JUGEMENT</w:t>
            </w:r>
          </w:p>
          <w:p w14:paraId="44FCF326" w14:textId="77777777" w:rsidR="00824412" w:rsidRPr="006E7BAE" w:rsidRDefault="00824412" w:rsidP="00417FB7">
            <w:pPr>
              <w:jc w:val="center"/>
              <w:rPr>
                <w:lang w:val="fr-CA"/>
              </w:rPr>
            </w:pPr>
          </w:p>
          <w:p w14:paraId="44FCF327" w14:textId="00BD1976" w:rsidR="003F6511" w:rsidRPr="006E7BAE" w:rsidRDefault="00824412" w:rsidP="0084682C">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0084682C">
              <w:rPr>
                <w:lang w:val="fr-CA"/>
              </w:rPr>
              <w:t>Cour d’</w:t>
            </w:r>
            <w:r w:rsidRPr="007E1C83">
              <w:rPr>
                <w:lang w:val="fr-CA"/>
              </w:rPr>
              <w:t>appel de l’Alberta (Calgary)</w:t>
            </w:r>
            <w:r w:rsidRPr="006E7BAE">
              <w:rPr>
                <w:lang w:val="fr-CA"/>
              </w:rPr>
              <w:t xml:space="preserve">, numéro </w:t>
            </w:r>
            <w:r w:rsidRPr="007E1C83">
              <w:rPr>
                <w:lang w:val="fr-CA"/>
              </w:rPr>
              <w:t>1801-0109-AC</w:t>
            </w:r>
            <w:r w:rsidR="007F6A0C">
              <w:rPr>
                <w:lang w:val="fr-CA"/>
              </w:rPr>
              <w:t>,</w:t>
            </w:r>
            <w:r w:rsidRPr="007E1C83">
              <w:rPr>
                <w:lang w:val="fr-CA"/>
              </w:rPr>
              <w:t xml:space="preserve"> 2019 ABCA 345</w:t>
            </w:r>
            <w:r w:rsidRPr="006E7BAE">
              <w:rPr>
                <w:lang w:val="fr-CA"/>
              </w:rPr>
              <w:t xml:space="preserve">, </w:t>
            </w:r>
            <w:r w:rsidR="00011960" w:rsidRPr="006E7BAE">
              <w:rPr>
                <w:lang w:val="fr-CA"/>
              </w:rPr>
              <w:t>daté du</w:t>
            </w:r>
            <w:r w:rsidRPr="006E7BAE">
              <w:rPr>
                <w:lang w:val="fr-CA"/>
              </w:rPr>
              <w:t xml:space="preserve"> </w:t>
            </w:r>
            <w:r w:rsidRPr="007E1C83">
              <w:rPr>
                <w:lang w:val="fr-CA"/>
              </w:rPr>
              <w:t>17 septembre 2019</w:t>
            </w:r>
            <w:r w:rsidRPr="006E7BAE">
              <w:rPr>
                <w:lang w:val="fr-CA"/>
              </w:rPr>
              <w:t>, est</w:t>
            </w:r>
            <w:r w:rsidR="0084682C">
              <w:rPr>
                <w:lang w:val="fr-CA"/>
              </w:rPr>
              <w:t xml:space="preserve"> rejetée sans dépens</w:t>
            </w:r>
            <w:r w:rsidRPr="006E7BAE">
              <w:rPr>
                <w:lang w:val="fr-CA"/>
              </w:rPr>
              <w:t>.</w:t>
            </w:r>
            <w:r w:rsidR="00011960" w:rsidRPr="006E7BAE">
              <w:rPr>
                <w:lang w:val="fr-CA"/>
              </w:rPr>
              <w:t xml:space="preserve"> </w:t>
            </w:r>
          </w:p>
        </w:tc>
      </w:tr>
    </w:tbl>
    <w:p w14:paraId="44FCF329" w14:textId="77777777" w:rsidR="009F436C" w:rsidRDefault="009F436C" w:rsidP="00417FB7">
      <w:pPr>
        <w:jc w:val="center"/>
        <w:rPr>
          <w:lang w:val="fr-CA"/>
        </w:rPr>
      </w:pPr>
    </w:p>
    <w:p w14:paraId="44FCF32A" w14:textId="77777777" w:rsidR="0084682C" w:rsidRDefault="0084682C" w:rsidP="00417FB7">
      <w:pPr>
        <w:jc w:val="center"/>
        <w:rPr>
          <w:lang w:val="fr-CA"/>
        </w:rPr>
      </w:pPr>
    </w:p>
    <w:p w14:paraId="70F412E1" w14:textId="77777777" w:rsidR="0049571D" w:rsidRPr="00D83B8C" w:rsidRDefault="0049571D" w:rsidP="00417FB7">
      <w:pPr>
        <w:jc w:val="center"/>
        <w:rPr>
          <w:lang w:val="fr-CA"/>
        </w:rPr>
      </w:pPr>
    </w:p>
    <w:p w14:paraId="44FCF32B" w14:textId="77777777" w:rsidR="009F436C" w:rsidRPr="00A252FA" w:rsidRDefault="003A37CF" w:rsidP="00417FB7">
      <w:pPr>
        <w:jc w:val="center"/>
        <w:rPr>
          <w:lang w:val="fr-CA"/>
        </w:rPr>
      </w:pPr>
      <w:r w:rsidRPr="00A252FA">
        <w:rPr>
          <w:lang w:val="fr-CA"/>
        </w:rPr>
        <w:t>J.S.C.C.</w:t>
      </w:r>
    </w:p>
    <w:p w14:paraId="44FCF32C" w14:textId="77777777" w:rsidR="003A37CF" w:rsidRPr="00D83B8C" w:rsidRDefault="003A37CF" w:rsidP="0084682C">
      <w:pPr>
        <w:jc w:val="center"/>
        <w:rPr>
          <w:lang w:val="fr-CA"/>
        </w:rPr>
      </w:pPr>
      <w:r w:rsidRPr="00A252FA">
        <w:rPr>
          <w:lang w:val="fr-CA"/>
        </w:rPr>
        <w:t>J.C.S.C.</w:t>
      </w:r>
      <w:r w:rsidR="0084682C" w:rsidRPr="00D83B8C">
        <w:rPr>
          <w:lang w:val="fr-CA"/>
        </w:rPr>
        <w:t xml:space="preserve"> </w:t>
      </w:r>
    </w:p>
    <w:sectPr w:rsidR="003A37CF" w:rsidRPr="00D83B8C" w:rsidSect="003A1017">
      <w:headerReference w:type="default" r:id="rId9"/>
      <w:headerReference w:type="first" r:id="rId10"/>
      <w:type w:val="continuous"/>
      <w:pgSz w:w="12240" w:h="15840"/>
      <w:pgMar w:top="720" w:right="1440" w:bottom="9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CF32F" w14:textId="77777777" w:rsidR="00983D48" w:rsidRDefault="00983D48">
      <w:r>
        <w:separator/>
      </w:r>
    </w:p>
  </w:endnote>
  <w:endnote w:type="continuationSeparator" w:id="0">
    <w:p w14:paraId="44FCF330"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CF32D" w14:textId="77777777" w:rsidR="00983D48" w:rsidRDefault="00983D48">
      <w:r>
        <w:separator/>
      </w:r>
    </w:p>
  </w:footnote>
  <w:footnote w:type="continuationSeparator" w:id="0">
    <w:p w14:paraId="44FCF32E"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CF331"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84682C">
      <w:rPr>
        <w:noProof/>
        <w:szCs w:val="24"/>
      </w:rPr>
      <w:t>2</w:t>
    </w:r>
    <w:r w:rsidR="00EF707C" w:rsidRPr="00417FB7">
      <w:rPr>
        <w:szCs w:val="24"/>
      </w:rPr>
      <w:fldChar w:fldCharType="end"/>
    </w:r>
    <w:r>
      <w:rPr>
        <w:szCs w:val="24"/>
      </w:rPr>
      <w:t xml:space="preserve"> -</w:t>
    </w:r>
  </w:p>
  <w:p w14:paraId="44FCF332" w14:textId="77777777" w:rsidR="008F53F3" w:rsidRDefault="008F53F3" w:rsidP="008F53F3">
    <w:pPr>
      <w:rPr>
        <w:szCs w:val="24"/>
      </w:rPr>
    </w:pPr>
  </w:p>
  <w:p w14:paraId="44FCF333" w14:textId="77777777" w:rsidR="008F53F3" w:rsidRDefault="008F53F3" w:rsidP="008F53F3">
    <w:pPr>
      <w:rPr>
        <w:szCs w:val="24"/>
      </w:rPr>
    </w:pPr>
  </w:p>
  <w:p w14:paraId="44FCF334" w14:textId="77777777" w:rsidR="008F53F3" w:rsidRDefault="008F53F3" w:rsidP="008F53F3">
    <w:pPr>
      <w:tabs>
        <w:tab w:val="right" w:pos="9360"/>
      </w:tabs>
      <w:jc w:val="right"/>
      <w:rPr>
        <w:szCs w:val="24"/>
      </w:rPr>
    </w:pPr>
    <w:r>
      <w:rPr>
        <w:szCs w:val="24"/>
      </w:rPr>
      <w:t xml:space="preserve">No. </w:t>
    </w:r>
    <w:r>
      <w:t>39034</w:t>
    </w:r>
    <w:r>
      <w:rPr>
        <w:szCs w:val="24"/>
      </w:rPr>
      <w:t>     </w:t>
    </w:r>
  </w:p>
  <w:p w14:paraId="44FCF335"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44FCF336" w14:textId="77777777" w:rsidR="0073151A" w:rsidRDefault="0073151A" w:rsidP="0073151A"/>
      <w:p w14:paraId="44FCF337" w14:textId="77777777" w:rsidR="0073151A" w:rsidRPr="006E7BAE" w:rsidRDefault="0073151A" w:rsidP="0073151A"/>
      <w:p w14:paraId="44FCF338" w14:textId="77777777" w:rsidR="0073151A" w:rsidRPr="006E7BAE" w:rsidRDefault="0073151A" w:rsidP="0073151A"/>
      <w:p w14:paraId="44FCF339" w14:textId="77777777" w:rsidR="0073151A" w:rsidRPr="006E7BAE" w:rsidRDefault="0073151A" w:rsidP="0073151A"/>
      <w:p w14:paraId="44FCF33A" w14:textId="77777777" w:rsidR="0073151A" w:rsidRDefault="0073151A" w:rsidP="0073151A"/>
      <w:p w14:paraId="44FCF33B" w14:textId="77777777" w:rsidR="0073151A" w:rsidRDefault="0073151A" w:rsidP="0073151A"/>
      <w:p w14:paraId="44FCF33C" w14:textId="77777777" w:rsidR="0073151A" w:rsidRDefault="0073151A" w:rsidP="0073151A"/>
      <w:p w14:paraId="44FCF33D" w14:textId="77777777" w:rsidR="0073151A" w:rsidRDefault="0073151A" w:rsidP="0073151A"/>
      <w:p w14:paraId="44FCF33E" w14:textId="77777777" w:rsidR="0073151A" w:rsidRDefault="0073151A" w:rsidP="0073151A"/>
      <w:p w14:paraId="44FCF33F" w14:textId="77777777" w:rsidR="0073151A" w:rsidRPr="006E7BAE" w:rsidRDefault="0073151A" w:rsidP="0073151A"/>
      <w:p w14:paraId="44FCF340" w14:textId="77777777" w:rsidR="00ED265D" w:rsidRPr="0073151A" w:rsidRDefault="00B34D34"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4918"/>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1017"/>
    <w:rsid w:val="003A37CF"/>
    <w:rsid w:val="003B1F3D"/>
    <w:rsid w:val="003D3551"/>
    <w:rsid w:val="003F6511"/>
    <w:rsid w:val="00410EDC"/>
    <w:rsid w:val="00414694"/>
    <w:rsid w:val="00417FB7"/>
    <w:rsid w:val="0042783F"/>
    <w:rsid w:val="004943CF"/>
    <w:rsid w:val="004956DA"/>
    <w:rsid w:val="0049571D"/>
    <w:rsid w:val="004D4658"/>
    <w:rsid w:val="00543EDD"/>
    <w:rsid w:val="0055345D"/>
    <w:rsid w:val="00563E2C"/>
    <w:rsid w:val="00587869"/>
    <w:rsid w:val="00612913"/>
    <w:rsid w:val="00614908"/>
    <w:rsid w:val="00650109"/>
    <w:rsid w:val="006E7BAE"/>
    <w:rsid w:val="00701109"/>
    <w:rsid w:val="0073151A"/>
    <w:rsid w:val="007372EA"/>
    <w:rsid w:val="00777612"/>
    <w:rsid w:val="0079129C"/>
    <w:rsid w:val="007917FE"/>
    <w:rsid w:val="007A54CC"/>
    <w:rsid w:val="007C5DE8"/>
    <w:rsid w:val="007E1C83"/>
    <w:rsid w:val="007E68C7"/>
    <w:rsid w:val="007F6A0C"/>
    <w:rsid w:val="00804BE2"/>
    <w:rsid w:val="00816B78"/>
    <w:rsid w:val="00824412"/>
    <w:rsid w:val="008262A3"/>
    <w:rsid w:val="00830BBE"/>
    <w:rsid w:val="0084682C"/>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34D34"/>
    <w:rsid w:val="00B408F8"/>
    <w:rsid w:val="00B5078E"/>
    <w:rsid w:val="00B60EDC"/>
    <w:rsid w:val="00BC39BE"/>
    <w:rsid w:val="00BD4E4C"/>
    <w:rsid w:val="00BF7644"/>
    <w:rsid w:val="00C1285B"/>
    <w:rsid w:val="00C173B0"/>
    <w:rsid w:val="00C17F71"/>
    <w:rsid w:val="00C2612E"/>
    <w:rsid w:val="00CB2B73"/>
    <w:rsid w:val="00CE249F"/>
    <w:rsid w:val="00CF17D0"/>
    <w:rsid w:val="00D42339"/>
    <w:rsid w:val="00D61AC2"/>
    <w:rsid w:val="00D83B8C"/>
    <w:rsid w:val="00DA4281"/>
    <w:rsid w:val="00DB1ADC"/>
    <w:rsid w:val="00DD4332"/>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4FC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13459</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2020-04-30T04:00:00+00:00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Abella; Karakatsanis; Brown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97966-1349-4CC7-BAA6-7787A5BE3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F42A64-2613-4B60-B16B-A4E5C4E7D4FE}">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0452F0B6-DBC1-43EE-81F5-E281251799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2020-04-24T19:09:00Z</dcterms:created>
  <dcterms:modified xsi:type="dcterms:W3CDTF">2020-04-24T19:09:00Z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