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259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39124</w:t>
      </w:r>
      <w:r w:rsidR="0016666F" w:rsidRPr="006E7BAE">
        <w:t>     </w:t>
      </w:r>
    </w:p>
    <w:bookmarkEnd w:id="0"/>
    <w:p w14:paraId="14C72594" w14:textId="77777777" w:rsidR="009F436C" w:rsidRPr="006E7BAE" w:rsidRDefault="009F436C" w:rsidP="00382FEC"/>
    <w:p w14:paraId="14C725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C72599" w14:textId="77777777" w:rsidTr="00C173B0">
        <w:tc>
          <w:tcPr>
            <w:tcW w:w="2269" w:type="pct"/>
          </w:tcPr>
          <w:p w14:paraId="14C72596" w14:textId="77777777" w:rsidR="00417FB7" w:rsidRPr="006E7BAE" w:rsidRDefault="00FC2EF5" w:rsidP="008262A3">
            <w:r>
              <w:t>July 30</w:t>
            </w:r>
            <w:r w:rsidR="00543EDD">
              <w:t>, 2020</w:t>
            </w:r>
          </w:p>
        </w:tc>
        <w:tc>
          <w:tcPr>
            <w:tcW w:w="381" w:type="pct"/>
          </w:tcPr>
          <w:p w14:paraId="14C72597" w14:textId="77777777" w:rsidR="00417FB7" w:rsidRPr="006E7BAE" w:rsidRDefault="00417FB7" w:rsidP="00382FEC"/>
        </w:tc>
        <w:tc>
          <w:tcPr>
            <w:tcW w:w="2350" w:type="pct"/>
          </w:tcPr>
          <w:p w14:paraId="14C72598" w14:textId="77777777" w:rsidR="00417FB7" w:rsidRPr="00D83B8C" w:rsidRDefault="00FC2EF5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juillet 2020</w:t>
            </w:r>
          </w:p>
        </w:tc>
      </w:tr>
      <w:tr w:rsidR="00E12A51" w:rsidRPr="006E7BAE" w14:paraId="14C725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C725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C725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C725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C725AB" w14:textId="77777777" w:rsidTr="00C173B0">
        <w:tc>
          <w:tcPr>
            <w:tcW w:w="2269" w:type="pct"/>
          </w:tcPr>
          <w:p w14:paraId="14C7259E" w14:textId="77777777" w:rsidR="00CA4331" w:rsidRDefault="00FC2EF5">
            <w:pPr>
              <w:pStyle w:val="SCCLsocPrefix"/>
            </w:pPr>
            <w:r>
              <w:t>BETWEEN:</w:t>
            </w:r>
            <w:r>
              <w:br/>
            </w:r>
          </w:p>
          <w:p w14:paraId="14C7259F" w14:textId="77777777" w:rsidR="00CA4331" w:rsidRDefault="00FC2EF5">
            <w:pPr>
              <w:pStyle w:val="SCCLsocParty"/>
            </w:pPr>
            <w:r>
              <w:t>Al-Reshman Nicholas Wage, Al-Reshman Nicholas Wage as the Litigation Representative of the Estate of Leizle Ramones Wage, Deceased</w:t>
            </w:r>
            <w:r>
              <w:br/>
            </w:r>
          </w:p>
          <w:p w14:paraId="14C725A0" w14:textId="77777777" w:rsidR="00CA4331" w:rsidRDefault="00FC2EF5">
            <w:pPr>
              <w:pStyle w:val="SCCLsocPartyRole"/>
            </w:pPr>
            <w:r>
              <w:t>Applicants</w:t>
            </w:r>
            <w:r>
              <w:br/>
            </w:r>
          </w:p>
          <w:p w14:paraId="14C725A1" w14:textId="77777777" w:rsidR="00CA4331" w:rsidRDefault="00FC2EF5">
            <w:pPr>
              <w:pStyle w:val="SCCLsocVersus"/>
            </w:pPr>
            <w:r>
              <w:t>- and -</w:t>
            </w:r>
            <w:r>
              <w:br/>
            </w:r>
          </w:p>
          <w:p w14:paraId="14C725A2" w14:textId="77777777" w:rsidR="00CA4331" w:rsidRDefault="00FC2EF5">
            <w:pPr>
              <w:pStyle w:val="SCCLsocParty"/>
            </w:pPr>
            <w:r>
              <w:t>Canadian Direct Insurance Incorporated, carrying on business as Canadian Direct Insurance</w:t>
            </w:r>
            <w:r>
              <w:br/>
            </w:r>
          </w:p>
          <w:p w14:paraId="14C725A3" w14:textId="77777777" w:rsidR="00CA4331" w:rsidRDefault="00FC2E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C725A4" w14:textId="77777777" w:rsidR="00824412" w:rsidRPr="006E7BAE" w:rsidRDefault="00824412" w:rsidP="00375294"/>
        </w:tc>
        <w:tc>
          <w:tcPr>
            <w:tcW w:w="2350" w:type="pct"/>
          </w:tcPr>
          <w:p w14:paraId="14C725A5" w14:textId="77777777" w:rsidR="00CA4331" w:rsidRPr="00EC4274" w:rsidRDefault="00FC2EF5">
            <w:pPr>
              <w:pStyle w:val="SCCLsocPrefix"/>
              <w:rPr>
                <w:lang w:val="fr-CA"/>
              </w:rPr>
            </w:pPr>
            <w:r w:rsidRPr="00EC4274">
              <w:rPr>
                <w:lang w:val="fr-CA"/>
              </w:rPr>
              <w:t>ENTRE :</w:t>
            </w:r>
            <w:r w:rsidRPr="00EC4274">
              <w:rPr>
                <w:lang w:val="fr-CA"/>
              </w:rPr>
              <w:br/>
            </w:r>
          </w:p>
          <w:p w14:paraId="14C725A6" w14:textId="0802B743" w:rsidR="00CA4331" w:rsidRPr="00EC4274" w:rsidRDefault="00FC2EF5">
            <w:pPr>
              <w:pStyle w:val="SCCLsocParty"/>
              <w:rPr>
                <w:lang w:val="fr-CA"/>
              </w:rPr>
            </w:pPr>
            <w:r w:rsidRPr="00EC4274">
              <w:rPr>
                <w:lang w:val="fr-CA"/>
              </w:rPr>
              <w:t xml:space="preserve">Al-Reshman Nicholas Wage, Al-Reshman Nicholas Wage </w:t>
            </w:r>
            <w:r w:rsidR="00826C97" w:rsidRPr="00EC4274">
              <w:rPr>
                <w:lang w:val="fr-CA"/>
              </w:rPr>
              <w:t>à titre de représentant à l’instance de la succession de</w:t>
            </w:r>
            <w:r w:rsidRPr="00EC4274">
              <w:rPr>
                <w:lang w:val="fr-CA"/>
              </w:rPr>
              <w:t xml:space="preserve"> Leizle Ramones Wage, </w:t>
            </w:r>
            <w:r w:rsidR="00826C97">
              <w:rPr>
                <w:lang w:val="fr-CA"/>
              </w:rPr>
              <w:t>décédée</w:t>
            </w:r>
            <w:r w:rsidRPr="00EC4274">
              <w:rPr>
                <w:lang w:val="fr-CA"/>
              </w:rPr>
              <w:br/>
            </w:r>
          </w:p>
          <w:p w14:paraId="14C725A7" w14:textId="77777777" w:rsidR="00CA4331" w:rsidRDefault="00FC2EF5">
            <w:pPr>
              <w:pStyle w:val="SCCLsocPartyRole"/>
            </w:pPr>
            <w:r>
              <w:t>Demandeurs</w:t>
            </w:r>
            <w:r>
              <w:br/>
            </w:r>
          </w:p>
          <w:p w14:paraId="14C725A8" w14:textId="77777777" w:rsidR="00CA4331" w:rsidRDefault="00FC2EF5">
            <w:pPr>
              <w:pStyle w:val="SCCLsocVersus"/>
            </w:pPr>
            <w:r>
              <w:t>- et -</w:t>
            </w:r>
            <w:r>
              <w:br/>
            </w:r>
          </w:p>
          <w:p w14:paraId="14C725A9" w14:textId="6B3D299A" w:rsidR="00CA4331" w:rsidRPr="00EC4274" w:rsidRDefault="00FC2EF5">
            <w:pPr>
              <w:pStyle w:val="SCCLsocParty"/>
              <w:rPr>
                <w:lang w:val="fr-CA"/>
              </w:rPr>
            </w:pPr>
            <w:r w:rsidRPr="00EC4274">
              <w:rPr>
                <w:lang w:val="fr-CA"/>
              </w:rPr>
              <w:t xml:space="preserve">Canadian Direct Insurance Incorporated, </w:t>
            </w:r>
            <w:r w:rsidR="00826C97" w:rsidRPr="00EC4274">
              <w:rPr>
                <w:lang w:val="fr-CA"/>
              </w:rPr>
              <w:t>faisant affaire sous le nom</w:t>
            </w:r>
            <w:r w:rsidRPr="00EC4274">
              <w:rPr>
                <w:lang w:val="fr-CA"/>
              </w:rPr>
              <w:t xml:space="preserve"> Canadian Direct Insurance</w:t>
            </w:r>
            <w:r w:rsidRPr="00EC4274">
              <w:rPr>
                <w:lang w:val="fr-CA"/>
              </w:rPr>
              <w:br/>
            </w:r>
          </w:p>
          <w:p w14:paraId="14C725AA" w14:textId="77777777" w:rsidR="00CA4331" w:rsidRDefault="00FC2EF5">
            <w:pPr>
              <w:pStyle w:val="SCCLsocPartyRole"/>
            </w:pPr>
            <w:r>
              <w:t>Intimé</w:t>
            </w:r>
          </w:p>
        </w:tc>
      </w:tr>
      <w:tr w:rsidR="00824412" w:rsidRPr="006E7BAE" w14:paraId="14C725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C725A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C725A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C725A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4274" w14:paraId="14C725B9" w14:textId="77777777" w:rsidTr="00C173B0">
        <w:tc>
          <w:tcPr>
            <w:tcW w:w="2269" w:type="pct"/>
          </w:tcPr>
          <w:p w14:paraId="14C725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C725B1" w14:textId="77777777" w:rsidR="00824412" w:rsidRPr="006E7BAE" w:rsidRDefault="00824412" w:rsidP="00417FB7">
            <w:pPr>
              <w:jc w:val="center"/>
            </w:pPr>
          </w:p>
          <w:p w14:paraId="14C725B2" w14:textId="2471F5D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1903-0135-AC</w:t>
            </w:r>
            <w:r w:rsidR="00826C97">
              <w:t>,</w:t>
            </w:r>
            <w:r>
              <w:t xml:space="preserve"> 2020 ABCA 49</w:t>
            </w:r>
            <w:r w:rsidRPr="006E7BAE">
              <w:t xml:space="preserve">, dated </w:t>
            </w:r>
            <w:r>
              <w:t>February 4, 2020</w:t>
            </w:r>
            <w:r w:rsidR="00FC2EF5">
              <w:t>,</w:t>
            </w:r>
            <w:r w:rsidRPr="006E7BAE">
              <w:t xml:space="preserve"> is </w:t>
            </w:r>
            <w:r w:rsidR="00FC2EF5">
              <w:t>dismissed</w:t>
            </w:r>
            <w:r w:rsidR="006018EA">
              <w:t xml:space="preserve"> with costs</w:t>
            </w:r>
            <w:r w:rsidRPr="006E7BAE">
              <w:t>.</w:t>
            </w:r>
          </w:p>
          <w:p w14:paraId="14C725B3" w14:textId="77777777" w:rsidR="003F6511" w:rsidRDefault="003F6511" w:rsidP="00011960">
            <w:pPr>
              <w:jc w:val="both"/>
            </w:pPr>
          </w:p>
          <w:p w14:paraId="14C725B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C725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C725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C725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C725B8" w14:textId="42F17E3E" w:rsidR="003F6511" w:rsidRPr="006E7BAE" w:rsidRDefault="00824412" w:rsidP="00FC2E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C2EF5">
              <w:rPr>
                <w:lang w:val="fr-CA"/>
              </w:rPr>
              <w:t>Cour d’</w:t>
            </w:r>
            <w:r w:rsidRPr="00DB6DC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B6DC0">
              <w:rPr>
                <w:lang w:val="fr-CA"/>
              </w:rPr>
              <w:t>1903-0135-AC</w:t>
            </w:r>
            <w:r w:rsidR="00826C97">
              <w:rPr>
                <w:lang w:val="fr-CA"/>
              </w:rPr>
              <w:t>,</w:t>
            </w:r>
            <w:r w:rsidRPr="00DB6DC0">
              <w:rPr>
                <w:lang w:val="fr-CA"/>
              </w:rPr>
              <w:t xml:space="preserve"> 2020 ABCA 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6DC0">
              <w:rPr>
                <w:lang w:val="fr-CA"/>
              </w:rPr>
              <w:t>4 février 2020</w:t>
            </w:r>
            <w:r w:rsidRPr="006E7BAE">
              <w:rPr>
                <w:lang w:val="fr-CA"/>
              </w:rPr>
              <w:t>, est</w:t>
            </w:r>
            <w:r w:rsidR="00FC2EF5">
              <w:rPr>
                <w:lang w:val="fr-CA"/>
              </w:rPr>
              <w:t xml:space="preserve"> rejetée</w:t>
            </w:r>
            <w:r w:rsidR="006018EA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C725BA" w14:textId="77777777" w:rsidR="009F436C" w:rsidRPr="00D83B8C" w:rsidRDefault="009F436C" w:rsidP="00382FEC">
      <w:pPr>
        <w:rPr>
          <w:lang w:val="fr-CA"/>
        </w:rPr>
      </w:pPr>
    </w:p>
    <w:p w14:paraId="14C725BB" w14:textId="77777777" w:rsidR="009F436C" w:rsidRPr="00D83B8C" w:rsidRDefault="009F436C" w:rsidP="00417FB7">
      <w:pPr>
        <w:jc w:val="center"/>
        <w:rPr>
          <w:lang w:val="fr-CA"/>
        </w:rPr>
      </w:pPr>
    </w:p>
    <w:p w14:paraId="14C725BC" w14:textId="77777777" w:rsidR="009F436C" w:rsidRPr="00D83B8C" w:rsidRDefault="009F436C" w:rsidP="00417FB7">
      <w:pPr>
        <w:jc w:val="center"/>
        <w:rPr>
          <w:lang w:val="fr-CA"/>
        </w:rPr>
      </w:pPr>
    </w:p>
    <w:p w14:paraId="14C725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C725BE" w14:textId="77777777" w:rsidR="003A37CF" w:rsidRPr="00D83B8C" w:rsidRDefault="003A37CF" w:rsidP="00FC2E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C2EF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25C1" w14:textId="77777777" w:rsidR="00983D48" w:rsidRDefault="00983D48">
      <w:r>
        <w:separator/>
      </w:r>
    </w:p>
  </w:endnote>
  <w:endnote w:type="continuationSeparator" w:id="0">
    <w:p w14:paraId="14C725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25BF" w14:textId="77777777" w:rsidR="00983D48" w:rsidRDefault="00983D48">
      <w:r>
        <w:separator/>
      </w:r>
    </w:p>
  </w:footnote>
  <w:footnote w:type="continuationSeparator" w:id="0">
    <w:p w14:paraId="14C725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25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2EF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C725C4" w14:textId="77777777" w:rsidR="008F53F3" w:rsidRDefault="008F53F3" w:rsidP="008F53F3">
    <w:pPr>
      <w:rPr>
        <w:szCs w:val="24"/>
      </w:rPr>
    </w:pPr>
  </w:p>
  <w:p w14:paraId="14C725C5" w14:textId="77777777" w:rsidR="008F53F3" w:rsidRDefault="008F53F3" w:rsidP="008F53F3">
    <w:pPr>
      <w:rPr>
        <w:szCs w:val="24"/>
      </w:rPr>
    </w:pPr>
  </w:p>
  <w:p w14:paraId="14C725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39124</w:t>
    </w:r>
    <w:r>
      <w:rPr>
        <w:szCs w:val="24"/>
      </w:rPr>
      <w:t>     </w:t>
    </w:r>
  </w:p>
  <w:p w14:paraId="14C725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C725C8" w14:textId="77777777" w:rsidR="0073151A" w:rsidRDefault="0073151A" w:rsidP="0073151A"/>
      <w:p w14:paraId="14C725C9" w14:textId="77777777" w:rsidR="0073151A" w:rsidRPr="006E7BAE" w:rsidRDefault="0073151A" w:rsidP="0073151A"/>
      <w:p w14:paraId="14C725CA" w14:textId="77777777" w:rsidR="0073151A" w:rsidRPr="006E7BAE" w:rsidRDefault="0073151A" w:rsidP="0073151A"/>
      <w:p w14:paraId="14C725CB" w14:textId="77777777" w:rsidR="0073151A" w:rsidRPr="006E7BAE" w:rsidRDefault="0073151A" w:rsidP="0073151A"/>
      <w:p w14:paraId="14C725CC" w14:textId="77777777" w:rsidR="0073151A" w:rsidRDefault="0073151A" w:rsidP="0073151A"/>
      <w:p w14:paraId="14C725CD" w14:textId="77777777" w:rsidR="0073151A" w:rsidRDefault="0073151A" w:rsidP="0073151A"/>
      <w:p w14:paraId="14C725CE" w14:textId="77777777" w:rsidR="0073151A" w:rsidRDefault="0073151A" w:rsidP="0073151A"/>
      <w:p w14:paraId="14C725CF" w14:textId="77777777" w:rsidR="0073151A" w:rsidRDefault="0073151A" w:rsidP="0073151A"/>
      <w:p w14:paraId="14C725D0" w14:textId="77777777" w:rsidR="0073151A" w:rsidRDefault="0073151A" w:rsidP="0073151A"/>
      <w:p w14:paraId="14C725D1" w14:textId="77777777" w:rsidR="0073151A" w:rsidRPr="006E7BAE" w:rsidRDefault="0073151A" w:rsidP="0073151A"/>
      <w:p w14:paraId="14C725D2" w14:textId="77777777" w:rsidR="00ED265D" w:rsidRPr="0073151A" w:rsidRDefault="00ED2B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18E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C97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331"/>
    <w:rsid w:val="00CB2B73"/>
    <w:rsid w:val="00CE249F"/>
    <w:rsid w:val="00CF17D0"/>
    <w:rsid w:val="00D42339"/>
    <w:rsid w:val="00D61AC2"/>
    <w:rsid w:val="00D83B8C"/>
    <w:rsid w:val="00DA4281"/>
    <w:rsid w:val="00DB1ADC"/>
    <w:rsid w:val="00DB6DC0"/>
    <w:rsid w:val="00DD4332"/>
    <w:rsid w:val="00E12A51"/>
    <w:rsid w:val="00E736B9"/>
    <w:rsid w:val="00E777AD"/>
    <w:rsid w:val="00EA4B61"/>
    <w:rsid w:val="00EC4274"/>
    <w:rsid w:val="00EC5EE0"/>
    <w:rsid w:val="00ED265D"/>
    <w:rsid w:val="00ED2B2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2EF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C72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85630-2A4A-4171-B746-1ECBB5C9C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CFA14-409F-48EB-869C-C49A07F6EE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B0C6E03-CD59-4FDB-BF3C-DAD3DC75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2020-07-27T15:06:00Z</dcterms:created>
  <dcterms:modified xsi:type="dcterms:W3CDTF">2020-07-27T15:06:00Z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