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3BC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39128</w:t>
      </w:r>
      <w:r w:rsidR="00E81C0B" w:rsidRPr="001E26DB">
        <w:t>     </w:t>
      </w:r>
    </w:p>
    <w:bookmarkEnd w:id="0"/>
    <w:p w14:paraId="03363BC2" w14:textId="77777777" w:rsidR="009F436C" w:rsidRPr="001E26DB" w:rsidRDefault="009F436C" w:rsidP="00382FEC"/>
    <w:p w14:paraId="03363BC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3363BC7" w14:textId="77777777" w:rsidTr="00B37A52">
        <w:tc>
          <w:tcPr>
            <w:tcW w:w="2269" w:type="pct"/>
          </w:tcPr>
          <w:p w14:paraId="03363BC4" w14:textId="77777777" w:rsidR="00417FB7" w:rsidRPr="001E26DB" w:rsidRDefault="00490714" w:rsidP="008262A3">
            <w:r>
              <w:t>Le 30</w:t>
            </w:r>
            <w:r w:rsidR="0062554E">
              <w:t xml:space="preserve"> juillet 2020</w:t>
            </w:r>
          </w:p>
        </w:tc>
        <w:tc>
          <w:tcPr>
            <w:tcW w:w="381" w:type="pct"/>
          </w:tcPr>
          <w:p w14:paraId="03363BC5" w14:textId="77777777" w:rsidR="00417FB7" w:rsidRPr="001E26DB" w:rsidRDefault="00417FB7" w:rsidP="00382FEC"/>
        </w:tc>
        <w:tc>
          <w:tcPr>
            <w:tcW w:w="2350" w:type="pct"/>
          </w:tcPr>
          <w:p w14:paraId="03363BC6" w14:textId="77777777" w:rsidR="00417FB7" w:rsidRPr="001E26DB" w:rsidRDefault="00490714" w:rsidP="0027081E">
            <w:pPr>
              <w:rPr>
                <w:lang w:val="en-CA"/>
              </w:rPr>
            </w:pPr>
            <w:r>
              <w:t>July 30</w:t>
            </w:r>
            <w:r w:rsidR="0062554E">
              <w:t>, 2020</w:t>
            </w:r>
          </w:p>
        </w:tc>
      </w:tr>
      <w:tr w:rsidR="00C2612E" w:rsidRPr="0062554E" w14:paraId="03363BC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363BC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363BC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363BC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3363BDF" w14:textId="77777777" w:rsidTr="006A1E6D">
        <w:tc>
          <w:tcPr>
            <w:tcW w:w="2269" w:type="pct"/>
          </w:tcPr>
          <w:p w14:paraId="03363BCC" w14:textId="7AC82433" w:rsidR="00A71C81" w:rsidRDefault="00490714">
            <w:pPr>
              <w:pStyle w:val="SCCLsocPrefix"/>
            </w:pPr>
            <w:r>
              <w:t>ENTRE :</w:t>
            </w:r>
            <w:r>
              <w:br/>
            </w:r>
          </w:p>
          <w:p w14:paraId="03363BCD" w14:textId="77777777" w:rsidR="00A71C81" w:rsidRDefault="00490714">
            <w:pPr>
              <w:pStyle w:val="SCCLsocParty"/>
            </w:pPr>
            <w:r>
              <w:t>Claire Gagné</w:t>
            </w:r>
            <w:r>
              <w:br/>
            </w:r>
          </w:p>
          <w:p w14:paraId="03363BCE" w14:textId="77777777" w:rsidR="00A71C81" w:rsidRDefault="00490714">
            <w:pPr>
              <w:pStyle w:val="SCCLsocPartyRole"/>
            </w:pPr>
            <w:r>
              <w:t>Demanderesse</w:t>
            </w:r>
            <w:r>
              <w:br/>
            </w:r>
          </w:p>
          <w:p w14:paraId="03363BCF" w14:textId="77777777" w:rsidR="00A71C81" w:rsidRDefault="00490714">
            <w:pPr>
              <w:pStyle w:val="SCCLsocVersus"/>
            </w:pPr>
            <w:r>
              <w:t>- et -</w:t>
            </w:r>
            <w:r>
              <w:br/>
            </w:r>
          </w:p>
          <w:p w14:paraId="03363BD0" w14:textId="622CCC15" w:rsidR="00A71C81" w:rsidRDefault="00490714" w:rsidP="00FA4EC0">
            <w:pPr>
              <w:pStyle w:val="SCCLsocParty"/>
            </w:pPr>
            <w:r>
              <w:t>CIUSSS de Centre-Ouest-de-l’Île-de-M</w:t>
            </w:r>
            <w:r w:rsidR="00FA4EC0">
              <w:t>ontréal / Hôpital général juif –</w:t>
            </w:r>
            <w:r>
              <w:t xml:space="preserve"> Sir Mortimer B. Davis</w:t>
            </w:r>
            <w:r>
              <w:br/>
            </w:r>
          </w:p>
          <w:p w14:paraId="03363BD1" w14:textId="77777777" w:rsidR="00A71C81" w:rsidRDefault="00490714">
            <w:pPr>
              <w:pStyle w:val="SCCLsocPartyRole"/>
            </w:pPr>
            <w:r>
              <w:t>Intimé</w:t>
            </w:r>
            <w:r>
              <w:br/>
            </w:r>
          </w:p>
          <w:p w14:paraId="03363BD2" w14:textId="77777777" w:rsidR="00A71C81" w:rsidRDefault="00490714">
            <w:pPr>
              <w:pStyle w:val="SCCLsocVersus"/>
            </w:pPr>
            <w:r>
              <w:t>- et -</w:t>
            </w:r>
            <w:r>
              <w:br/>
            </w:r>
          </w:p>
          <w:p w14:paraId="03363BD3" w14:textId="02787E45" w:rsidR="00A71C81" w:rsidRDefault="00490714">
            <w:pPr>
              <w:pStyle w:val="SCCLsocParty"/>
            </w:pPr>
            <w:r>
              <w:t>Tr</w:t>
            </w:r>
            <w:r w:rsidR="00D2178E">
              <w:t>ibunal administratif du travail –</w:t>
            </w:r>
            <w:r>
              <w:t xml:space="preserve"> Division de la santé et de la sécurité du travail</w:t>
            </w:r>
            <w:r>
              <w:br/>
            </w:r>
          </w:p>
          <w:p w14:paraId="03363BD4" w14:textId="77777777" w:rsidR="00A71C81" w:rsidRDefault="0049071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03363BD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3363BD6" w14:textId="77777777" w:rsidR="00A71C81" w:rsidRDefault="00490714">
            <w:pPr>
              <w:pStyle w:val="SCCLsocPrefix"/>
            </w:pPr>
            <w:r>
              <w:t>BETWEEN:</w:t>
            </w:r>
            <w:r>
              <w:br/>
            </w:r>
          </w:p>
          <w:p w14:paraId="03363BD7" w14:textId="77777777" w:rsidR="00A71C81" w:rsidRDefault="00490714">
            <w:pPr>
              <w:pStyle w:val="SCCLsocParty"/>
            </w:pPr>
            <w:r>
              <w:t>Claire Gagné</w:t>
            </w:r>
            <w:r>
              <w:br/>
            </w:r>
          </w:p>
          <w:p w14:paraId="03363BD8" w14:textId="77777777" w:rsidR="00A71C81" w:rsidRDefault="00490714">
            <w:pPr>
              <w:pStyle w:val="SCCLsocPartyRole"/>
            </w:pPr>
            <w:r>
              <w:t>Applicant</w:t>
            </w:r>
            <w:r>
              <w:br/>
            </w:r>
          </w:p>
          <w:p w14:paraId="03363BD9" w14:textId="77777777" w:rsidR="00A71C81" w:rsidRDefault="00490714">
            <w:pPr>
              <w:pStyle w:val="SCCLsocVersus"/>
            </w:pPr>
            <w:r>
              <w:t>- and -</w:t>
            </w:r>
            <w:r>
              <w:br/>
            </w:r>
          </w:p>
          <w:p w14:paraId="03363BDA" w14:textId="6B9E297A" w:rsidR="00A71C81" w:rsidRDefault="00490714" w:rsidP="00D2178E">
            <w:pPr>
              <w:pStyle w:val="SCCLsocParty"/>
            </w:pPr>
            <w:r>
              <w:t>CIUSSS de Centre-Ouest-de-l’Île-de-</w:t>
            </w:r>
            <w:r w:rsidR="00FA4EC0">
              <w:t>Montréal / Hôpital général juif</w:t>
            </w:r>
            <w:r w:rsidR="00D2178E">
              <w:t xml:space="preserve"> – </w:t>
            </w:r>
            <w:r>
              <w:t>Sir Mortimer B. Davis</w:t>
            </w:r>
            <w:r>
              <w:br/>
            </w:r>
          </w:p>
          <w:p w14:paraId="03363BDB" w14:textId="77777777" w:rsidR="00A71C81" w:rsidRPr="00FA4EC0" w:rsidRDefault="00490714">
            <w:pPr>
              <w:pStyle w:val="SCCLsocPartyRole"/>
              <w:rPr>
                <w:lang w:val="en-US"/>
              </w:rPr>
            </w:pPr>
            <w:r w:rsidRPr="00FA4EC0">
              <w:rPr>
                <w:lang w:val="en-US"/>
              </w:rPr>
              <w:t>Respondent</w:t>
            </w:r>
            <w:r w:rsidRPr="00FA4EC0">
              <w:rPr>
                <w:lang w:val="en-US"/>
              </w:rPr>
              <w:br/>
            </w:r>
          </w:p>
          <w:p w14:paraId="03363BDC" w14:textId="77777777" w:rsidR="00A71C81" w:rsidRPr="00FA4EC0" w:rsidRDefault="00490714">
            <w:pPr>
              <w:pStyle w:val="SCCLsocVersus"/>
              <w:rPr>
                <w:lang w:val="en-US"/>
              </w:rPr>
            </w:pPr>
            <w:r w:rsidRPr="00FA4EC0">
              <w:rPr>
                <w:lang w:val="en-US"/>
              </w:rPr>
              <w:t>- and -</w:t>
            </w:r>
            <w:r w:rsidRPr="00FA4EC0">
              <w:rPr>
                <w:lang w:val="en-US"/>
              </w:rPr>
              <w:br/>
            </w:r>
          </w:p>
          <w:p w14:paraId="32A5D58E" w14:textId="2DAA2415" w:rsidR="00CE1DBA" w:rsidRPr="005A50AE" w:rsidRDefault="000416AA" w:rsidP="005A50AE">
            <w:pPr>
              <w:pStyle w:val="SCCLsocParty"/>
              <w:rPr>
                <w:lang w:val="en-US"/>
              </w:rPr>
            </w:pPr>
            <w:r w:rsidRPr="00FA4EC0">
              <w:rPr>
                <w:lang w:val="en-US"/>
              </w:rPr>
              <w:t xml:space="preserve">Administrative Labour Tribunal </w:t>
            </w:r>
            <w:r w:rsidR="00D2178E" w:rsidRPr="00D2178E">
              <w:rPr>
                <w:lang w:val="en-US"/>
              </w:rPr>
              <w:t>–</w:t>
            </w:r>
            <w:r w:rsidRPr="00FA4EC0">
              <w:rPr>
                <w:lang w:val="en-US"/>
              </w:rPr>
              <w:t xml:space="preserve"> Occupational Health and Safety Divis</w:t>
            </w:r>
            <w:r>
              <w:rPr>
                <w:lang w:val="en-US"/>
              </w:rPr>
              <w:t>ion</w:t>
            </w:r>
            <w:r w:rsidR="00490714" w:rsidRPr="00FA4EC0">
              <w:rPr>
                <w:lang w:val="en-US"/>
              </w:rPr>
              <w:br/>
            </w:r>
          </w:p>
          <w:p w14:paraId="03363BDE" w14:textId="77777777" w:rsidR="00A71C81" w:rsidRDefault="00490714">
            <w:pPr>
              <w:pStyle w:val="SCCLsocPartyRole"/>
            </w:pPr>
            <w:r>
              <w:t>Intervener</w:t>
            </w:r>
          </w:p>
        </w:tc>
      </w:tr>
      <w:tr w:rsidR="00824412" w:rsidRPr="0062554E" w14:paraId="03363BE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3363BE0" w14:textId="37A69CC9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363BE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363BE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A50AE" w14:paraId="03363BED" w14:textId="77777777" w:rsidTr="005A50AE">
        <w:tc>
          <w:tcPr>
            <w:tcW w:w="2269" w:type="pct"/>
          </w:tcPr>
          <w:p w14:paraId="03363BE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363BE5" w14:textId="77777777" w:rsidR="0027081E" w:rsidRPr="001E26DB" w:rsidRDefault="0027081E" w:rsidP="0027081E">
            <w:pPr>
              <w:jc w:val="center"/>
            </w:pPr>
          </w:p>
          <w:p w14:paraId="03363BE6" w14:textId="3714C1A5" w:rsidR="00622562" w:rsidRPr="001E26DB" w:rsidRDefault="0027081E" w:rsidP="00CE1DB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90714">
              <w:t>500-09-028003-184</w:t>
            </w:r>
            <w:r w:rsidR="00490714" w:rsidRPr="001E26DB">
              <w:t xml:space="preserve">, </w:t>
            </w:r>
            <w:r>
              <w:t xml:space="preserve">2020 QCCA 278, </w:t>
            </w:r>
            <w:r w:rsidRPr="001E26DB">
              <w:t xml:space="preserve">daté du </w:t>
            </w:r>
            <w:r>
              <w:t>20 février 2020</w:t>
            </w:r>
            <w:r w:rsidRPr="001E26DB">
              <w:t>, est</w:t>
            </w:r>
            <w:r w:rsidR="00490714">
              <w:t xml:space="preserve"> rejetée avec dépens. </w:t>
            </w:r>
          </w:p>
        </w:tc>
        <w:tc>
          <w:tcPr>
            <w:tcW w:w="381" w:type="pct"/>
          </w:tcPr>
          <w:p w14:paraId="03363BE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363B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363B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3363BEB" w14:textId="736C5D7C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071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90714" w:rsidRPr="00490714">
              <w:rPr>
                <w:lang w:val="en-US"/>
              </w:rPr>
              <w:t xml:space="preserve">500-09-028003-184, </w:t>
            </w:r>
            <w:r w:rsidRPr="00490714">
              <w:rPr>
                <w:lang w:val="en-US"/>
              </w:rPr>
              <w:t xml:space="preserve">2020 QCCA 278, </w:t>
            </w:r>
            <w:r w:rsidRPr="001E26DB">
              <w:rPr>
                <w:lang w:val="en-CA"/>
              </w:rPr>
              <w:t xml:space="preserve">dated </w:t>
            </w:r>
            <w:r w:rsidRPr="00490714">
              <w:rPr>
                <w:lang w:val="en-US"/>
              </w:rPr>
              <w:t>February 20, 2020</w:t>
            </w:r>
            <w:r w:rsidR="00490714">
              <w:rPr>
                <w:lang w:val="en-US"/>
              </w:rPr>
              <w:t>,</w:t>
            </w:r>
            <w:r w:rsidR="00490714">
              <w:rPr>
                <w:lang w:val="en-CA"/>
              </w:rPr>
              <w:t xml:space="preserve"> is dismissed with costs.</w:t>
            </w:r>
          </w:p>
          <w:p w14:paraId="03363BE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3363BEE" w14:textId="77777777" w:rsidR="009F436C" w:rsidRPr="002C29B6" w:rsidRDefault="009F436C" w:rsidP="00382FEC">
      <w:pPr>
        <w:rPr>
          <w:lang w:val="en-US"/>
        </w:rPr>
      </w:pPr>
    </w:p>
    <w:p w14:paraId="59B47729" w14:textId="7B4C372F" w:rsidR="00CE1DBA" w:rsidRPr="002C29B6" w:rsidRDefault="00CE1DBA" w:rsidP="00417FB7">
      <w:pPr>
        <w:jc w:val="center"/>
        <w:rPr>
          <w:lang w:val="en-US"/>
        </w:rPr>
      </w:pPr>
    </w:p>
    <w:p w14:paraId="03363BF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3363BF1" w14:textId="77777777" w:rsidR="009F436C" w:rsidRPr="002C29B6" w:rsidRDefault="00655333" w:rsidP="0049071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490714" w:rsidRPr="002C29B6">
        <w:rPr>
          <w:lang w:val="en-US"/>
        </w:rPr>
        <w:t xml:space="preserve"> </w:t>
      </w:r>
    </w:p>
    <w:sectPr w:rsidR="009F436C" w:rsidRPr="002C29B6" w:rsidSect="005A50AE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3BF4" w14:textId="77777777" w:rsidR="00D27D4E" w:rsidRDefault="00D27D4E">
      <w:r>
        <w:separator/>
      </w:r>
    </w:p>
  </w:endnote>
  <w:endnote w:type="continuationSeparator" w:id="0">
    <w:p w14:paraId="03363BF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3BF2" w14:textId="77777777" w:rsidR="00D27D4E" w:rsidRDefault="00D27D4E">
      <w:r>
        <w:separator/>
      </w:r>
    </w:p>
  </w:footnote>
  <w:footnote w:type="continuationSeparator" w:id="0">
    <w:p w14:paraId="03363BF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3BF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A50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363BF7" w14:textId="77777777" w:rsidR="00401B64" w:rsidRDefault="00401B64" w:rsidP="00401B64">
    <w:pPr>
      <w:rPr>
        <w:szCs w:val="24"/>
      </w:rPr>
    </w:pPr>
  </w:p>
  <w:p w14:paraId="03363BF8" w14:textId="77777777" w:rsidR="00401B64" w:rsidRDefault="00401B64" w:rsidP="00401B64">
    <w:pPr>
      <w:rPr>
        <w:szCs w:val="24"/>
      </w:rPr>
    </w:pPr>
  </w:p>
  <w:p w14:paraId="03363BF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39128</w:t>
    </w:r>
    <w:r w:rsidR="00401B64">
      <w:rPr>
        <w:szCs w:val="24"/>
      </w:rPr>
      <w:t>     </w:t>
    </w:r>
  </w:p>
  <w:p w14:paraId="03363BF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49555"/>
      <w:lock w:val="sdtContentLocked"/>
      <w:showingPlcHdr/>
      <w:text/>
    </w:sdtPr>
    <w:sdtEndPr/>
    <w:sdtContent>
      <w:p w14:paraId="03363BFB" w14:textId="77777777" w:rsidR="000452C9" w:rsidRDefault="000452C9" w:rsidP="000452C9"/>
      <w:p w14:paraId="03363BFC" w14:textId="77777777" w:rsidR="000452C9" w:rsidRPr="001E26DB" w:rsidRDefault="000452C9" w:rsidP="000452C9"/>
      <w:p w14:paraId="03363BFD" w14:textId="77777777" w:rsidR="000452C9" w:rsidRPr="001E26DB" w:rsidRDefault="000452C9" w:rsidP="000452C9"/>
      <w:p w14:paraId="03363BFE" w14:textId="77777777" w:rsidR="000452C9" w:rsidRDefault="000452C9" w:rsidP="000452C9"/>
      <w:p w14:paraId="03363BFF" w14:textId="77777777" w:rsidR="000452C9" w:rsidRDefault="000452C9" w:rsidP="000452C9"/>
      <w:p w14:paraId="03363C00" w14:textId="77777777" w:rsidR="000452C9" w:rsidRDefault="000452C9" w:rsidP="000452C9"/>
      <w:p w14:paraId="03363C01" w14:textId="77777777" w:rsidR="000452C9" w:rsidRDefault="000452C9" w:rsidP="000452C9"/>
      <w:p w14:paraId="03363C02" w14:textId="77777777" w:rsidR="000452C9" w:rsidRPr="001E26DB" w:rsidRDefault="000452C9" w:rsidP="000452C9"/>
      <w:p w14:paraId="03363C03" w14:textId="77777777" w:rsidR="000452C9" w:rsidRPr="001E26DB" w:rsidRDefault="000452C9" w:rsidP="000452C9"/>
      <w:p w14:paraId="03363C04" w14:textId="77777777" w:rsidR="000452C9" w:rsidRDefault="000452C9" w:rsidP="000452C9">
        <w:pPr>
          <w:pStyle w:val="Header"/>
        </w:pPr>
      </w:p>
      <w:p w14:paraId="03363C05" w14:textId="77777777" w:rsidR="001D6D96" w:rsidRPr="000452C9" w:rsidRDefault="00CF1CA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16AA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0714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0AE"/>
    <w:rsid w:val="005B69C9"/>
    <w:rsid w:val="00614908"/>
    <w:rsid w:val="00622562"/>
    <w:rsid w:val="0062554E"/>
    <w:rsid w:val="0064672C"/>
    <w:rsid w:val="006475C8"/>
    <w:rsid w:val="00650109"/>
    <w:rsid w:val="00655333"/>
    <w:rsid w:val="00663A3D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1C8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1DBA"/>
    <w:rsid w:val="00CF1CA0"/>
    <w:rsid w:val="00CF2E5D"/>
    <w:rsid w:val="00D047BE"/>
    <w:rsid w:val="00D2178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4EC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363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71C17-EC18-4E2F-9827-DE2EC3456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50161-6425-4E72-9907-FB888B93D9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9D65FAC-AFB5-4131-B073-AF9D249F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2020-07-27T14:58:00Z</dcterms:created>
  <dcterms:modified xsi:type="dcterms:W3CDTF">2020-07-27T14:58:00Z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