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C347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39166</w:t>
      </w:r>
      <w:r w:rsidR="0016666F" w:rsidRPr="006E7BAE">
        <w:t>     </w:t>
      </w:r>
    </w:p>
    <w:p w14:paraId="698C347A" w14:textId="77777777" w:rsidR="009F436C" w:rsidRPr="006E7BAE" w:rsidRDefault="009F436C" w:rsidP="00382FEC"/>
    <w:p w14:paraId="698C347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8C347F" w14:textId="77777777" w:rsidTr="00C173B0">
        <w:tc>
          <w:tcPr>
            <w:tcW w:w="2269" w:type="pct"/>
          </w:tcPr>
          <w:p w14:paraId="698C347C" w14:textId="77777777" w:rsidR="00417FB7" w:rsidRPr="006E7BAE" w:rsidRDefault="00543EDD" w:rsidP="008262A3">
            <w:r>
              <w:t>August 27, 2020</w:t>
            </w:r>
          </w:p>
        </w:tc>
        <w:tc>
          <w:tcPr>
            <w:tcW w:w="381" w:type="pct"/>
          </w:tcPr>
          <w:p w14:paraId="698C347D" w14:textId="77777777" w:rsidR="00417FB7" w:rsidRPr="006E7BAE" w:rsidRDefault="00417FB7" w:rsidP="00382FEC"/>
        </w:tc>
        <w:tc>
          <w:tcPr>
            <w:tcW w:w="2350" w:type="pct"/>
          </w:tcPr>
          <w:p w14:paraId="698C347E" w14:textId="77777777" w:rsidR="00417FB7" w:rsidRPr="00D83B8C" w:rsidRDefault="00543EDD" w:rsidP="00816B78">
            <w:pPr>
              <w:rPr>
                <w:lang w:val="en-US"/>
              </w:rPr>
            </w:pPr>
            <w:r>
              <w:t>Le 27 août 2020</w:t>
            </w:r>
          </w:p>
        </w:tc>
      </w:tr>
      <w:tr w:rsidR="00E12A51" w:rsidRPr="006E7BAE" w14:paraId="698C34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8C348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8C348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8C348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98C3491" w14:textId="77777777" w:rsidTr="00C173B0">
        <w:tc>
          <w:tcPr>
            <w:tcW w:w="2269" w:type="pct"/>
          </w:tcPr>
          <w:p w14:paraId="698C3484" w14:textId="77777777" w:rsidR="00544739" w:rsidRDefault="00EF18E1">
            <w:pPr>
              <w:pStyle w:val="SCCLsocPrefix"/>
            </w:pPr>
            <w:r>
              <w:t>BETWEEN:</w:t>
            </w:r>
            <w:r>
              <w:br/>
            </w:r>
          </w:p>
          <w:p w14:paraId="698C3485" w14:textId="77777777" w:rsidR="00544739" w:rsidRDefault="00EF18E1">
            <w:pPr>
              <w:pStyle w:val="SCCLsocParty"/>
            </w:pPr>
            <w:r>
              <w:t>Rivka Moscowitz</w:t>
            </w:r>
            <w:r>
              <w:br/>
            </w:r>
          </w:p>
          <w:p w14:paraId="698C3486" w14:textId="77777777" w:rsidR="00544739" w:rsidRDefault="00EF18E1">
            <w:pPr>
              <w:pStyle w:val="SCCLsocPartyRole"/>
            </w:pPr>
            <w:r>
              <w:t>Applicant</w:t>
            </w:r>
            <w:r>
              <w:br/>
            </w:r>
          </w:p>
          <w:p w14:paraId="698C3487" w14:textId="77777777" w:rsidR="00544739" w:rsidRDefault="00EF18E1">
            <w:pPr>
              <w:pStyle w:val="SCCLsocVersus"/>
            </w:pPr>
            <w:r>
              <w:t>- and -</w:t>
            </w:r>
            <w:r>
              <w:br/>
            </w:r>
          </w:p>
          <w:p w14:paraId="698C3488" w14:textId="77777777" w:rsidR="00544739" w:rsidRDefault="00EF18E1">
            <w:pPr>
              <w:pStyle w:val="SCCLsocParty"/>
            </w:pPr>
            <w:r>
              <w:t>Attorney General of Quebec</w:t>
            </w:r>
            <w:r>
              <w:br/>
            </w:r>
          </w:p>
          <w:p w14:paraId="698C3489" w14:textId="77777777" w:rsidR="00544739" w:rsidRDefault="00EF18E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98C348A" w14:textId="77777777" w:rsidR="00824412" w:rsidRPr="006E7BAE" w:rsidRDefault="00824412" w:rsidP="00375294"/>
        </w:tc>
        <w:tc>
          <w:tcPr>
            <w:tcW w:w="2350" w:type="pct"/>
          </w:tcPr>
          <w:p w14:paraId="698C348B" w14:textId="77777777" w:rsidR="00544739" w:rsidRPr="009D431D" w:rsidRDefault="00EF18E1">
            <w:pPr>
              <w:pStyle w:val="SCCLsocPrefix"/>
              <w:rPr>
                <w:lang w:val="fr-CA"/>
              </w:rPr>
            </w:pPr>
            <w:r w:rsidRPr="009D431D">
              <w:rPr>
                <w:lang w:val="fr-CA"/>
              </w:rPr>
              <w:t>ENTRE :</w:t>
            </w:r>
            <w:r w:rsidRPr="009D431D">
              <w:rPr>
                <w:lang w:val="fr-CA"/>
              </w:rPr>
              <w:br/>
            </w:r>
          </w:p>
          <w:p w14:paraId="698C348C" w14:textId="77777777" w:rsidR="00544739" w:rsidRPr="009D431D" w:rsidRDefault="00EF18E1">
            <w:pPr>
              <w:pStyle w:val="SCCLsocParty"/>
              <w:rPr>
                <w:lang w:val="fr-CA"/>
              </w:rPr>
            </w:pPr>
            <w:r w:rsidRPr="009D431D">
              <w:rPr>
                <w:lang w:val="fr-CA"/>
              </w:rPr>
              <w:t>Rivka Moscowitz</w:t>
            </w:r>
            <w:r w:rsidRPr="009D431D">
              <w:rPr>
                <w:lang w:val="fr-CA"/>
              </w:rPr>
              <w:br/>
            </w:r>
          </w:p>
          <w:p w14:paraId="698C348D" w14:textId="77777777" w:rsidR="00544739" w:rsidRPr="009D431D" w:rsidRDefault="00EF18E1">
            <w:pPr>
              <w:pStyle w:val="SCCLsocPartyRole"/>
              <w:rPr>
                <w:lang w:val="fr-CA"/>
              </w:rPr>
            </w:pPr>
            <w:r w:rsidRPr="009D431D">
              <w:rPr>
                <w:lang w:val="fr-CA"/>
              </w:rPr>
              <w:t>Demanderesse</w:t>
            </w:r>
            <w:r w:rsidRPr="009D431D">
              <w:rPr>
                <w:lang w:val="fr-CA"/>
              </w:rPr>
              <w:br/>
            </w:r>
          </w:p>
          <w:p w14:paraId="698C348E" w14:textId="77777777" w:rsidR="00544739" w:rsidRPr="009D431D" w:rsidRDefault="00EF18E1">
            <w:pPr>
              <w:pStyle w:val="SCCLsocVersus"/>
              <w:rPr>
                <w:lang w:val="fr-CA"/>
              </w:rPr>
            </w:pPr>
            <w:r w:rsidRPr="009D431D">
              <w:rPr>
                <w:lang w:val="fr-CA"/>
              </w:rPr>
              <w:t>- et -</w:t>
            </w:r>
            <w:r w:rsidRPr="009D431D">
              <w:rPr>
                <w:lang w:val="fr-CA"/>
              </w:rPr>
              <w:br/>
            </w:r>
          </w:p>
          <w:p w14:paraId="698C348F" w14:textId="77777777" w:rsidR="00544739" w:rsidRPr="009D431D" w:rsidRDefault="00EF18E1">
            <w:pPr>
              <w:pStyle w:val="SCCLsocParty"/>
              <w:rPr>
                <w:lang w:val="fr-CA"/>
              </w:rPr>
            </w:pPr>
            <w:r w:rsidRPr="009D431D">
              <w:rPr>
                <w:lang w:val="fr-CA"/>
              </w:rPr>
              <w:t>Procureure générale du Québec</w:t>
            </w:r>
            <w:r w:rsidRPr="009D431D">
              <w:rPr>
                <w:lang w:val="fr-CA"/>
              </w:rPr>
              <w:br/>
            </w:r>
          </w:p>
          <w:p w14:paraId="698C3490" w14:textId="77777777" w:rsidR="00544739" w:rsidRDefault="00EF18E1">
            <w:pPr>
              <w:pStyle w:val="SCCLsocPartyRole"/>
            </w:pPr>
            <w:r>
              <w:t>Intimée</w:t>
            </w:r>
          </w:p>
        </w:tc>
      </w:tr>
      <w:tr w:rsidR="00824412" w:rsidRPr="006E7BAE" w14:paraId="698C349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8C349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8C349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8C349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D431D" w14:paraId="698C349F" w14:textId="77777777" w:rsidTr="00C173B0">
        <w:tc>
          <w:tcPr>
            <w:tcW w:w="2269" w:type="pct"/>
          </w:tcPr>
          <w:p w14:paraId="698C349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8C3497" w14:textId="77777777" w:rsidR="00824412" w:rsidRPr="006E7BAE" w:rsidRDefault="00824412" w:rsidP="00417FB7">
            <w:pPr>
              <w:jc w:val="center"/>
            </w:pPr>
          </w:p>
          <w:p w14:paraId="698C349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EF18E1">
              <w:t>500-09-027969-187, 2020 QCCA 412</w:t>
            </w:r>
            <w:r w:rsidRPr="006E7BAE">
              <w:t xml:space="preserve">, dated </w:t>
            </w:r>
            <w:r>
              <w:t>March 12, 2020</w:t>
            </w:r>
            <w:r w:rsidR="00EF18E1">
              <w:t>,</w:t>
            </w:r>
            <w:r w:rsidRPr="006E7BAE">
              <w:t xml:space="preserve"> is</w:t>
            </w:r>
            <w:r w:rsidR="00EF18E1">
              <w:t xml:space="preserve"> dismissed with costs</w:t>
            </w:r>
            <w:r w:rsidRPr="006E7BAE">
              <w:t>.</w:t>
            </w:r>
          </w:p>
          <w:p w14:paraId="698C3499" w14:textId="77777777" w:rsidR="003F6511" w:rsidRDefault="003F6511" w:rsidP="00011960">
            <w:pPr>
              <w:jc w:val="both"/>
            </w:pPr>
          </w:p>
          <w:p w14:paraId="698C349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98C349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8C349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8C349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8C349E" w14:textId="77777777" w:rsidR="003F6511" w:rsidRPr="006E7BAE" w:rsidRDefault="00824412" w:rsidP="00EF18E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D431D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EF18E1" w:rsidRPr="00EF18E1">
              <w:rPr>
                <w:lang w:val="fr-CA"/>
              </w:rPr>
              <w:t xml:space="preserve">500-09-027969-187, </w:t>
            </w:r>
            <w:r w:rsidR="00EF18E1">
              <w:rPr>
                <w:lang w:val="fr-CA"/>
              </w:rPr>
              <w:t xml:space="preserve">2020 QCCA 412,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D431D">
              <w:rPr>
                <w:lang w:val="fr-CA"/>
              </w:rPr>
              <w:t>12 mars 2020</w:t>
            </w:r>
            <w:r w:rsidRPr="006E7BAE">
              <w:rPr>
                <w:lang w:val="fr-CA"/>
              </w:rPr>
              <w:t>, est</w:t>
            </w:r>
            <w:r w:rsidR="00EF18E1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98C34A0" w14:textId="77777777" w:rsidR="009F436C" w:rsidRPr="00D83B8C" w:rsidRDefault="009F436C" w:rsidP="00382FEC">
      <w:pPr>
        <w:rPr>
          <w:lang w:val="fr-CA"/>
        </w:rPr>
      </w:pPr>
    </w:p>
    <w:p w14:paraId="698C34A1" w14:textId="77777777" w:rsidR="009F436C" w:rsidRPr="00D83B8C" w:rsidRDefault="009F436C" w:rsidP="00417FB7">
      <w:pPr>
        <w:jc w:val="center"/>
        <w:rPr>
          <w:lang w:val="fr-CA"/>
        </w:rPr>
      </w:pPr>
    </w:p>
    <w:p w14:paraId="698C34A2" w14:textId="77777777" w:rsidR="009F436C" w:rsidRPr="00D83B8C" w:rsidRDefault="009F436C" w:rsidP="00417FB7">
      <w:pPr>
        <w:jc w:val="center"/>
        <w:rPr>
          <w:lang w:val="fr-CA"/>
        </w:rPr>
      </w:pPr>
    </w:p>
    <w:p w14:paraId="698C34A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98C34A4" w14:textId="77777777" w:rsidR="003A37CF" w:rsidRPr="00D83B8C" w:rsidRDefault="003A37CF" w:rsidP="00EF18E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F18E1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C34A7" w14:textId="77777777" w:rsidR="00983D48" w:rsidRDefault="00983D48">
      <w:r>
        <w:separator/>
      </w:r>
    </w:p>
  </w:endnote>
  <w:endnote w:type="continuationSeparator" w:id="0">
    <w:p w14:paraId="698C34A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C34A5" w14:textId="77777777" w:rsidR="00983D48" w:rsidRDefault="00983D48">
      <w:r>
        <w:separator/>
      </w:r>
    </w:p>
  </w:footnote>
  <w:footnote w:type="continuationSeparator" w:id="0">
    <w:p w14:paraId="698C34A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C34A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F18E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8C34AA" w14:textId="77777777" w:rsidR="008F53F3" w:rsidRDefault="008F53F3" w:rsidP="008F53F3">
    <w:pPr>
      <w:rPr>
        <w:szCs w:val="24"/>
      </w:rPr>
    </w:pPr>
  </w:p>
  <w:p w14:paraId="698C34AB" w14:textId="77777777" w:rsidR="008F53F3" w:rsidRDefault="008F53F3" w:rsidP="008F53F3">
    <w:pPr>
      <w:rPr>
        <w:szCs w:val="24"/>
      </w:rPr>
    </w:pPr>
  </w:p>
  <w:p w14:paraId="698C34A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39166</w:t>
    </w:r>
    <w:r>
      <w:rPr>
        <w:szCs w:val="24"/>
      </w:rPr>
      <w:t>     </w:t>
    </w:r>
  </w:p>
  <w:p w14:paraId="698C34A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98C34AE" w14:textId="77777777" w:rsidR="0073151A" w:rsidRDefault="0073151A" w:rsidP="0073151A"/>
      <w:p w14:paraId="698C34AF" w14:textId="77777777" w:rsidR="0073151A" w:rsidRPr="006E7BAE" w:rsidRDefault="0073151A" w:rsidP="0073151A"/>
      <w:p w14:paraId="698C34B0" w14:textId="77777777" w:rsidR="0073151A" w:rsidRPr="006E7BAE" w:rsidRDefault="0073151A" w:rsidP="0073151A"/>
      <w:p w14:paraId="698C34B1" w14:textId="77777777" w:rsidR="0073151A" w:rsidRPr="006E7BAE" w:rsidRDefault="0073151A" w:rsidP="0073151A"/>
      <w:p w14:paraId="698C34B2" w14:textId="77777777" w:rsidR="0073151A" w:rsidRDefault="0073151A" w:rsidP="0073151A"/>
      <w:p w14:paraId="698C34B3" w14:textId="77777777" w:rsidR="0073151A" w:rsidRDefault="0073151A" w:rsidP="0073151A"/>
      <w:p w14:paraId="698C34B4" w14:textId="77777777" w:rsidR="0073151A" w:rsidRDefault="0073151A" w:rsidP="0073151A"/>
      <w:p w14:paraId="698C34B5" w14:textId="77777777" w:rsidR="0073151A" w:rsidRDefault="0073151A" w:rsidP="0073151A"/>
      <w:p w14:paraId="698C34B6" w14:textId="77777777" w:rsidR="0073151A" w:rsidRDefault="0073151A" w:rsidP="0073151A"/>
      <w:p w14:paraId="698C34B7" w14:textId="77777777" w:rsidR="0073151A" w:rsidRPr="006E7BAE" w:rsidRDefault="0073151A" w:rsidP="0073151A"/>
      <w:p w14:paraId="698C34B8" w14:textId="77777777" w:rsidR="00ED265D" w:rsidRPr="0073151A" w:rsidRDefault="00F010B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44739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3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18E1"/>
    <w:rsid w:val="00EF6754"/>
    <w:rsid w:val="00EF707C"/>
    <w:rsid w:val="00F010BD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8C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13591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2020-08-27T04:00:00+00:00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EA82B-D94E-45D2-9E27-69D4E753F7E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455DF23-BEC4-49B2-984C-C6313775A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56441-4AAA-461B-AE62-38A1084B2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2020-08-21T16:40:00Z</dcterms:created>
  <dcterms:modified xsi:type="dcterms:W3CDTF">2020-08-21T16:40:00Z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