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DD8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39297</w:t>
      </w:r>
      <w:r w:rsidR="0016666F" w:rsidRPr="006E7BAE">
        <w:t>     </w:t>
      </w:r>
    </w:p>
    <w:bookmarkEnd w:id="0"/>
    <w:p w14:paraId="3C75DD87" w14:textId="77777777" w:rsidR="009F436C" w:rsidRPr="006E7BAE" w:rsidRDefault="009F436C" w:rsidP="00382FEC"/>
    <w:p w14:paraId="3C75DD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75DD8C" w14:textId="77777777" w:rsidTr="00C173B0">
        <w:tc>
          <w:tcPr>
            <w:tcW w:w="2269" w:type="pct"/>
          </w:tcPr>
          <w:p w14:paraId="3C75DD89" w14:textId="4E36CF48" w:rsidR="00417FB7" w:rsidRPr="006E7BAE" w:rsidRDefault="00A41AF7" w:rsidP="008262A3">
            <w:r>
              <w:t>January 28,</w:t>
            </w:r>
            <w:r w:rsidR="00136C45">
              <w:t xml:space="preserve"> 2021</w:t>
            </w:r>
          </w:p>
        </w:tc>
        <w:tc>
          <w:tcPr>
            <w:tcW w:w="381" w:type="pct"/>
          </w:tcPr>
          <w:p w14:paraId="3C75DD8A" w14:textId="77777777" w:rsidR="00417FB7" w:rsidRPr="006E7BAE" w:rsidRDefault="00417FB7" w:rsidP="00382FEC"/>
        </w:tc>
        <w:tc>
          <w:tcPr>
            <w:tcW w:w="2350" w:type="pct"/>
          </w:tcPr>
          <w:p w14:paraId="3C75DD8B" w14:textId="43CE7DB7" w:rsidR="00417FB7" w:rsidRPr="00D83B8C" w:rsidRDefault="00543EDD" w:rsidP="00A41AF7">
            <w:pPr>
              <w:rPr>
                <w:lang w:val="en-US"/>
              </w:rPr>
            </w:pPr>
            <w:r>
              <w:t xml:space="preserve">Le </w:t>
            </w:r>
            <w:r w:rsidR="00A41AF7">
              <w:t>28 janvier</w:t>
            </w:r>
            <w:r w:rsidR="00136C45">
              <w:t xml:space="preserve"> 2021</w:t>
            </w:r>
          </w:p>
        </w:tc>
      </w:tr>
      <w:tr w:rsidR="00E12A51" w:rsidRPr="006E7BAE" w14:paraId="3C75DD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75DD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75DD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75DD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737A7" w14:paraId="3C75DD9E" w14:textId="77777777" w:rsidTr="00C173B0">
        <w:tc>
          <w:tcPr>
            <w:tcW w:w="2269" w:type="pct"/>
          </w:tcPr>
          <w:p w14:paraId="3C75DD91" w14:textId="77777777" w:rsidR="00E4325F" w:rsidRDefault="00A41AF7">
            <w:pPr>
              <w:pStyle w:val="SCCLsocPrefix"/>
            </w:pPr>
            <w:r>
              <w:t>BETWEEN:</w:t>
            </w:r>
            <w:r>
              <w:br/>
            </w:r>
          </w:p>
          <w:p w14:paraId="3C75DD92" w14:textId="77777777" w:rsidR="00E4325F" w:rsidRDefault="00A41AF7">
            <w:pPr>
              <w:pStyle w:val="SCCLsocParty"/>
            </w:pPr>
            <w:r>
              <w:t>Salim Rana</w:t>
            </w:r>
            <w:r>
              <w:br/>
            </w:r>
          </w:p>
          <w:p w14:paraId="3C75DD93" w14:textId="77777777" w:rsidR="00E4325F" w:rsidRDefault="00A41AF7">
            <w:pPr>
              <w:pStyle w:val="SCCLsocPartyRole"/>
            </w:pPr>
            <w:r>
              <w:t>Applicant</w:t>
            </w:r>
            <w:r>
              <w:br/>
            </w:r>
          </w:p>
          <w:p w14:paraId="3C75DD94" w14:textId="77777777" w:rsidR="00E4325F" w:rsidRDefault="00A41AF7">
            <w:pPr>
              <w:pStyle w:val="SCCLsocVersus"/>
            </w:pPr>
            <w:r>
              <w:t>- and -</w:t>
            </w:r>
            <w:r>
              <w:br/>
            </w:r>
          </w:p>
          <w:p w14:paraId="3C75DD95" w14:textId="77777777" w:rsidR="00E4325F" w:rsidRDefault="00A41AF7">
            <w:pPr>
              <w:pStyle w:val="SCCLsocParty"/>
            </w:pPr>
            <w:r>
              <w:t>Zahir Rana, Attorney for Gulzar Rana</w:t>
            </w:r>
            <w:r>
              <w:br/>
            </w:r>
          </w:p>
          <w:p w14:paraId="3C75DD96" w14:textId="77777777" w:rsidR="00E4325F" w:rsidRDefault="00A41A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75DD97" w14:textId="77777777" w:rsidR="00824412" w:rsidRPr="006E7BAE" w:rsidRDefault="00824412" w:rsidP="00375294"/>
        </w:tc>
        <w:tc>
          <w:tcPr>
            <w:tcW w:w="2350" w:type="pct"/>
          </w:tcPr>
          <w:p w14:paraId="3C75DD98" w14:textId="77777777" w:rsidR="00E4325F" w:rsidRPr="00A41AF7" w:rsidRDefault="00A41AF7">
            <w:pPr>
              <w:pStyle w:val="SCCLsocPrefix"/>
              <w:rPr>
                <w:lang w:val="fr-CA"/>
              </w:rPr>
            </w:pPr>
            <w:r w:rsidRPr="00A41AF7">
              <w:rPr>
                <w:lang w:val="fr-CA"/>
              </w:rPr>
              <w:t>ENTRE :</w:t>
            </w:r>
            <w:r w:rsidRPr="00A41AF7">
              <w:rPr>
                <w:lang w:val="fr-CA"/>
              </w:rPr>
              <w:br/>
            </w:r>
          </w:p>
          <w:p w14:paraId="3C75DD99" w14:textId="77777777" w:rsidR="00E4325F" w:rsidRPr="00A41AF7" w:rsidRDefault="00A41AF7">
            <w:pPr>
              <w:pStyle w:val="SCCLsocParty"/>
              <w:rPr>
                <w:lang w:val="fr-CA"/>
              </w:rPr>
            </w:pPr>
            <w:r w:rsidRPr="00A41AF7">
              <w:rPr>
                <w:lang w:val="fr-CA"/>
              </w:rPr>
              <w:t>Salim Rana</w:t>
            </w:r>
            <w:r w:rsidRPr="00A41AF7">
              <w:rPr>
                <w:lang w:val="fr-CA"/>
              </w:rPr>
              <w:br/>
            </w:r>
          </w:p>
          <w:p w14:paraId="3C75DD9A" w14:textId="77777777" w:rsidR="00E4325F" w:rsidRPr="00A41AF7" w:rsidRDefault="00A41A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41AF7">
              <w:rPr>
                <w:lang w:val="fr-CA"/>
              </w:rPr>
              <w:br/>
            </w:r>
          </w:p>
          <w:p w14:paraId="3C75DD9B" w14:textId="77777777" w:rsidR="00E4325F" w:rsidRPr="00136C45" w:rsidRDefault="00A41AF7">
            <w:pPr>
              <w:pStyle w:val="SCCLsocVersus"/>
              <w:rPr>
                <w:lang w:val="fr-CA"/>
              </w:rPr>
            </w:pPr>
            <w:r w:rsidRPr="00136C45">
              <w:rPr>
                <w:lang w:val="fr-CA"/>
              </w:rPr>
              <w:t>- et -</w:t>
            </w:r>
            <w:r w:rsidRPr="00136C45">
              <w:rPr>
                <w:lang w:val="fr-CA"/>
              </w:rPr>
              <w:br/>
            </w:r>
          </w:p>
          <w:p w14:paraId="3C75DD9C" w14:textId="5509D310" w:rsidR="00E4325F" w:rsidRPr="00136C45" w:rsidRDefault="00A41AF7">
            <w:pPr>
              <w:pStyle w:val="SCCLsocParty"/>
              <w:rPr>
                <w:lang w:val="fr-CA"/>
              </w:rPr>
            </w:pPr>
            <w:r w:rsidRPr="00136C45">
              <w:rPr>
                <w:lang w:val="fr-CA"/>
              </w:rPr>
              <w:t xml:space="preserve">Zahir Rana, </w:t>
            </w:r>
            <w:r w:rsidR="00E77D94" w:rsidRPr="00136C45">
              <w:rPr>
                <w:lang w:val="fr-CA"/>
              </w:rPr>
              <w:t>mandataire</w:t>
            </w:r>
            <w:r w:rsidRPr="00136C45">
              <w:rPr>
                <w:lang w:val="fr-CA"/>
              </w:rPr>
              <w:t xml:space="preserve"> </w:t>
            </w:r>
            <w:r w:rsidR="00E77D94" w:rsidRPr="00136C45">
              <w:rPr>
                <w:lang w:val="fr-CA"/>
              </w:rPr>
              <w:t>de</w:t>
            </w:r>
            <w:r w:rsidRPr="00136C45">
              <w:rPr>
                <w:lang w:val="fr-CA"/>
              </w:rPr>
              <w:t xml:space="preserve"> Gulzar Rana</w:t>
            </w:r>
            <w:r w:rsidRPr="00136C45">
              <w:rPr>
                <w:lang w:val="fr-CA"/>
              </w:rPr>
              <w:br/>
            </w:r>
          </w:p>
          <w:p w14:paraId="3C75DD9D" w14:textId="0A6A0A7A" w:rsidR="00E4325F" w:rsidRPr="00136C45" w:rsidRDefault="00A41AF7">
            <w:pPr>
              <w:pStyle w:val="SCCLsocPartyRole"/>
              <w:rPr>
                <w:lang w:val="fr-CA"/>
              </w:rPr>
            </w:pPr>
            <w:r w:rsidRPr="00136C45">
              <w:rPr>
                <w:lang w:val="fr-CA"/>
              </w:rPr>
              <w:t>Intimé</w:t>
            </w:r>
          </w:p>
        </w:tc>
      </w:tr>
      <w:tr w:rsidR="00824412" w:rsidRPr="009737A7" w14:paraId="3C75DD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75DD9F" w14:textId="77777777" w:rsidR="00824412" w:rsidRPr="00136C4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75DDA0" w14:textId="77777777" w:rsidR="00824412" w:rsidRPr="00136C4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75DDA1" w14:textId="77777777" w:rsidR="00824412" w:rsidRPr="00136C45" w:rsidRDefault="00824412" w:rsidP="00B408F8">
            <w:pPr>
              <w:rPr>
                <w:lang w:val="fr-CA"/>
              </w:rPr>
            </w:pPr>
          </w:p>
        </w:tc>
      </w:tr>
      <w:tr w:rsidR="00824412" w:rsidRPr="00E461AD" w14:paraId="3C75DDAC" w14:textId="77777777" w:rsidTr="00C173B0">
        <w:tc>
          <w:tcPr>
            <w:tcW w:w="2269" w:type="pct"/>
          </w:tcPr>
          <w:p w14:paraId="3C75DDA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75DDA4" w14:textId="77777777" w:rsidR="00824412" w:rsidRPr="006E7BAE" w:rsidRDefault="00824412" w:rsidP="00417FB7">
            <w:pPr>
              <w:jc w:val="center"/>
            </w:pPr>
          </w:p>
          <w:p w14:paraId="3C75DDA5" w14:textId="4A78BF41" w:rsidR="00824412" w:rsidRDefault="00A41AF7" w:rsidP="00011960">
            <w:pPr>
              <w:jc w:val="both"/>
            </w:pPr>
            <w:r>
              <w:t xml:space="preserve">The motion for an extension of time to serve and file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1701-0331-AC, 2019 ABCA 278</w:t>
            </w:r>
            <w:r w:rsidR="00824412" w:rsidRPr="006E7BAE">
              <w:t xml:space="preserve">, dated </w:t>
            </w:r>
            <w:r w:rsidR="00824412">
              <w:t>July 12, 2019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3C75DDA6" w14:textId="77777777" w:rsidR="003F6511" w:rsidRDefault="003F6511" w:rsidP="00011960">
            <w:pPr>
              <w:jc w:val="both"/>
            </w:pPr>
          </w:p>
          <w:p w14:paraId="3C75DDA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75DDA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75DDA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75DDA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75DDAB" w14:textId="154DFF07" w:rsidR="003F6511" w:rsidRPr="006E7BAE" w:rsidRDefault="00136C45">
            <w:pPr>
              <w:jc w:val="both"/>
              <w:rPr>
                <w:lang w:val="fr-CA"/>
              </w:rPr>
            </w:pPr>
            <w:r w:rsidRPr="00136C45">
              <w:rPr>
                <w:lang w:val="fr-CA"/>
              </w:rPr>
              <w:t>La requête en prorogation du délai de signification et de dépôt de</w:t>
            </w:r>
            <w:r>
              <w:rPr>
                <w:lang w:val="fr-CA"/>
              </w:rPr>
              <w:t xml:space="preserve"> </w:t>
            </w:r>
            <w:r w:rsidRPr="00136C45">
              <w:rPr>
                <w:lang w:val="fr-CA"/>
              </w:rPr>
              <w:t xml:space="preserve">la demande d’autorisation d’appel de l’arrêt </w:t>
            </w:r>
            <w:r w:rsidR="00011960" w:rsidRPr="006E7BAE">
              <w:rPr>
                <w:lang w:val="fr-CA"/>
              </w:rPr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1AF7">
              <w:rPr>
                <w:lang w:val="fr-CA"/>
              </w:rPr>
              <w:t xml:space="preserve">Cour </w:t>
            </w:r>
            <w:r w:rsidR="00E77D94" w:rsidRPr="00A41AF7">
              <w:rPr>
                <w:lang w:val="fr-CA"/>
              </w:rPr>
              <w:t>d</w:t>
            </w:r>
            <w:r w:rsidR="00E77D94">
              <w:rPr>
                <w:lang w:val="fr-CA"/>
              </w:rPr>
              <w:t>’</w:t>
            </w:r>
            <w:r w:rsidR="00E77D94" w:rsidRPr="00A41AF7">
              <w:rPr>
                <w:lang w:val="fr-CA"/>
              </w:rPr>
              <w:t xml:space="preserve">appel </w:t>
            </w:r>
            <w:r w:rsidR="00824412" w:rsidRPr="00A41AF7">
              <w:rPr>
                <w:lang w:val="fr-CA"/>
              </w:rPr>
              <w:t>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41AF7">
              <w:rPr>
                <w:lang w:val="fr-CA"/>
              </w:rPr>
              <w:t>1701-0331-AC, 2019 ABCA 278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1AF7">
              <w:rPr>
                <w:lang w:val="fr-CA"/>
              </w:rPr>
              <w:t>12 juillet 2019</w:t>
            </w:r>
            <w:r w:rsidR="00824412" w:rsidRPr="006E7BAE">
              <w:rPr>
                <w:lang w:val="fr-CA"/>
              </w:rPr>
              <w:t xml:space="preserve">, est </w:t>
            </w:r>
            <w:r w:rsidR="00A41AF7">
              <w:rPr>
                <w:lang w:val="fr-CA"/>
              </w:rPr>
              <w:t>rejet</w:t>
            </w:r>
            <w:r w:rsidR="00A41AF7">
              <w:rPr>
                <w:rFonts w:cs="Times New Roman"/>
                <w:lang w:val="fr-CA"/>
              </w:rPr>
              <w:t>é</w:t>
            </w:r>
            <w:r w:rsidR="00A41AF7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75DDAD" w14:textId="77777777" w:rsidR="009F436C" w:rsidRPr="00D83B8C" w:rsidRDefault="009F436C" w:rsidP="00382FEC">
      <w:pPr>
        <w:rPr>
          <w:lang w:val="fr-CA"/>
        </w:rPr>
      </w:pPr>
    </w:p>
    <w:p w14:paraId="3C75DDAE" w14:textId="77777777" w:rsidR="009F436C" w:rsidRDefault="009F436C" w:rsidP="00417FB7">
      <w:pPr>
        <w:jc w:val="center"/>
        <w:rPr>
          <w:lang w:val="fr-CA"/>
        </w:rPr>
      </w:pPr>
    </w:p>
    <w:p w14:paraId="3C75DDAF" w14:textId="77777777" w:rsidR="00A41AF7" w:rsidRDefault="00A41AF7" w:rsidP="00417FB7">
      <w:pPr>
        <w:jc w:val="center"/>
        <w:rPr>
          <w:lang w:val="fr-CA"/>
        </w:rPr>
      </w:pPr>
    </w:p>
    <w:p w14:paraId="3C75DDB0" w14:textId="77777777" w:rsidR="00A41AF7" w:rsidRPr="00D83B8C" w:rsidRDefault="00A41AF7" w:rsidP="00417FB7">
      <w:pPr>
        <w:jc w:val="center"/>
        <w:rPr>
          <w:lang w:val="fr-CA"/>
        </w:rPr>
      </w:pPr>
    </w:p>
    <w:p w14:paraId="3C75DDB1" w14:textId="77777777" w:rsidR="009F436C" w:rsidRPr="00D83B8C" w:rsidRDefault="009F436C" w:rsidP="00417FB7">
      <w:pPr>
        <w:jc w:val="center"/>
        <w:rPr>
          <w:lang w:val="fr-CA"/>
        </w:rPr>
      </w:pPr>
    </w:p>
    <w:p w14:paraId="3C75DDB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75DDB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C75DDB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5DDB7" w14:textId="77777777" w:rsidR="00983D48" w:rsidRDefault="00983D48">
      <w:r>
        <w:separator/>
      </w:r>
    </w:p>
  </w:endnote>
  <w:endnote w:type="continuationSeparator" w:id="0">
    <w:p w14:paraId="3C75DD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DDB5" w14:textId="77777777" w:rsidR="00983D48" w:rsidRDefault="00983D48">
      <w:r>
        <w:separator/>
      </w:r>
    </w:p>
  </w:footnote>
  <w:footnote w:type="continuationSeparator" w:id="0">
    <w:p w14:paraId="3C75DD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DD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1AF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75DDBA" w14:textId="77777777" w:rsidR="008F53F3" w:rsidRDefault="008F53F3" w:rsidP="008F53F3">
    <w:pPr>
      <w:rPr>
        <w:szCs w:val="24"/>
      </w:rPr>
    </w:pPr>
  </w:p>
  <w:p w14:paraId="3C75DDBB" w14:textId="77777777" w:rsidR="008F53F3" w:rsidRDefault="008F53F3" w:rsidP="008F53F3">
    <w:pPr>
      <w:rPr>
        <w:szCs w:val="24"/>
      </w:rPr>
    </w:pPr>
  </w:p>
  <w:p w14:paraId="3C75DD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39297</w:t>
    </w:r>
    <w:r>
      <w:rPr>
        <w:szCs w:val="24"/>
      </w:rPr>
      <w:t>     </w:t>
    </w:r>
  </w:p>
  <w:p w14:paraId="3C75DD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75DDBE" w14:textId="77777777" w:rsidR="0073151A" w:rsidRDefault="0073151A" w:rsidP="0073151A"/>
      <w:p w14:paraId="3C75DDBF" w14:textId="77777777" w:rsidR="0073151A" w:rsidRPr="006E7BAE" w:rsidRDefault="0073151A" w:rsidP="0073151A"/>
      <w:p w14:paraId="3C75DDC0" w14:textId="77777777" w:rsidR="0073151A" w:rsidRPr="006E7BAE" w:rsidRDefault="0073151A" w:rsidP="0073151A"/>
      <w:p w14:paraId="3C75DDC1" w14:textId="77777777" w:rsidR="0073151A" w:rsidRPr="006E7BAE" w:rsidRDefault="0073151A" w:rsidP="0073151A"/>
      <w:p w14:paraId="3C75DDC2" w14:textId="77777777" w:rsidR="0073151A" w:rsidRDefault="0073151A" w:rsidP="0073151A"/>
      <w:p w14:paraId="3C75DDC3" w14:textId="77777777" w:rsidR="0073151A" w:rsidRDefault="0073151A" w:rsidP="0073151A"/>
      <w:p w14:paraId="3C75DDC4" w14:textId="77777777" w:rsidR="0073151A" w:rsidRDefault="0073151A" w:rsidP="0073151A"/>
      <w:p w14:paraId="3C75DDC5" w14:textId="77777777" w:rsidR="0073151A" w:rsidRDefault="0073151A" w:rsidP="0073151A"/>
      <w:p w14:paraId="3C75DDC6" w14:textId="77777777" w:rsidR="0073151A" w:rsidRDefault="0073151A" w:rsidP="0073151A"/>
      <w:p w14:paraId="3C75DDC7" w14:textId="77777777" w:rsidR="0073151A" w:rsidRPr="006E7BAE" w:rsidRDefault="0073151A" w:rsidP="0073151A"/>
      <w:p w14:paraId="3C75DDC8" w14:textId="77777777" w:rsidR="00ED265D" w:rsidRPr="0073151A" w:rsidRDefault="003A2C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6C4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C0D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3DDD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37A7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1AF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325F"/>
    <w:rsid w:val="00E461AD"/>
    <w:rsid w:val="00E736B9"/>
    <w:rsid w:val="00E777AD"/>
    <w:rsid w:val="00E77D94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75D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F0D2E-F9B6-4195-8F69-435F3895142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E7C473C-CE6F-40E3-96FE-DEE9253D8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DE309-5F16-4572-B1AC-92ED34E94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2021-01-26T14:16:00Z</dcterms:created>
  <dcterms:modified xsi:type="dcterms:W3CDTF">2021-01-26T14:16:00Z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