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382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39325</w:t>
      </w:r>
      <w:r w:rsidR="0016666F" w:rsidRPr="006E7BAE">
        <w:t>     </w:t>
      </w:r>
    </w:p>
    <w:bookmarkEnd w:id="0"/>
    <w:p w14:paraId="14E63824" w14:textId="77777777" w:rsidR="009F436C" w:rsidRPr="006E7BAE" w:rsidRDefault="009F436C" w:rsidP="00382FEC"/>
    <w:p w14:paraId="14E6382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E63829" w14:textId="77777777" w:rsidTr="00C173B0">
        <w:tc>
          <w:tcPr>
            <w:tcW w:w="2269" w:type="pct"/>
          </w:tcPr>
          <w:p w14:paraId="14E63826" w14:textId="77777777" w:rsidR="00417FB7" w:rsidRPr="006E7BAE" w:rsidRDefault="00D84A5A" w:rsidP="008262A3">
            <w:r>
              <w:t>February 25</w:t>
            </w:r>
            <w:r w:rsidR="00543EDD">
              <w:t>, 2021</w:t>
            </w:r>
          </w:p>
        </w:tc>
        <w:tc>
          <w:tcPr>
            <w:tcW w:w="381" w:type="pct"/>
          </w:tcPr>
          <w:p w14:paraId="14E63827" w14:textId="77777777" w:rsidR="00417FB7" w:rsidRPr="006E7BAE" w:rsidRDefault="00417FB7" w:rsidP="00382FEC"/>
        </w:tc>
        <w:tc>
          <w:tcPr>
            <w:tcW w:w="2350" w:type="pct"/>
          </w:tcPr>
          <w:p w14:paraId="14E63828" w14:textId="77777777" w:rsidR="00417FB7" w:rsidRPr="00D83B8C" w:rsidRDefault="00D84A5A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février 2021</w:t>
            </w:r>
          </w:p>
        </w:tc>
      </w:tr>
      <w:tr w:rsidR="00E12A51" w:rsidRPr="006E7BAE" w14:paraId="14E638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E6382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E6382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E6382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4E6383B" w14:textId="77777777" w:rsidTr="00C173B0">
        <w:tc>
          <w:tcPr>
            <w:tcW w:w="2269" w:type="pct"/>
          </w:tcPr>
          <w:p w14:paraId="14E6382E" w14:textId="77777777" w:rsidR="00BE667E" w:rsidRDefault="00D84A5A">
            <w:pPr>
              <w:pStyle w:val="SCCLsocPrefix"/>
            </w:pPr>
            <w:r>
              <w:t>BETWEEN:</w:t>
            </w:r>
            <w:r>
              <w:br/>
            </w:r>
          </w:p>
          <w:p w14:paraId="14E6382F" w14:textId="77777777" w:rsidR="00BE667E" w:rsidRDefault="00D84A5A">
            <w:pPr>
              <w:pStyle w:val="SCCLsocParty"/>
            </w:pPr>
            <w:r>
              <w:t>Randolph Todd Courchene</w:t>
            </w:r>
            <w:r>
              <w:br/>
            </w:r>
          </w:p>
          <w:p w14:paraId="14E63830" w14:textId="77777777" w:rsidR="00BE667E" w:rsidRDefault="00D84A5A">
            <w:pPr>
              <w:pStyle w:val="SCCLsocPartyRole"/>
            </w:pPr>
            <w:r>
              <w:t>Applicant</w:t>
            </w:r>
            <w:r>
              <w:br/>
            </w:r>
          </w:p>
          <w:p w14:paraId="14E63831" w14:textId="77777777" w:rsidR="00BE667E" w:rsidRDefault="00D84A5A">
            <w:pPr>
              <w:pStyle w:val="SCCLsocVersus"/>
            </w:pPr>
            <w:r>
              <w:t>- and -</w:t>
            </w:r>
            <w:r>
              <w:br/>
            </w:r>
          </w:p>
          <w:p w14:paraId="14E63832" w14:textId="77777777" w:rsidR="00BE667E" w:rsidRDefault="00D84A5A">
            <w:pPr>
              <w:pStyle w:val="SCCLsocParty"/>
            </w:pPr>
            <w:r>
              <w:t>Her Majesty the Queen</w:t>
            </w:r>
            <w:r>
              <w:br/>
            </w:r>
          </w:p>
          <w:p w14:paraId="14E63833" w14:textId="77777777" w:rsidR="00BE667E" w:rsidRDefault="00D84A5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E63834" w14:textId="77777777" w:rsidR="00824412" w:rsidRPr="006E7BAE" w:rsidRDefault="00824412" w:rsidP="00375294"/>
        </w:tc>
        <w:tc>
          <w:tcPr>
            <w:tcW w:w="2350" w:type="pct"/>
          </w:tcPr>
          <w:p w14:paraId="14E63835" w14:textId="77777777" w:rsidR="00BE667E" w:rsidRPr="00D84A5A" w:rsidRDefault="00D84A5A">
            <w:pPr>
              <w:pStyle w:val="SCCLsocPrefix"/>
              <w:rPr>
                <w:lang w:val="fr-CA"/>
              </w:rPr>
            </w:pPr>
            <w:r w:rsidRPr="00D84A5A">
              <w:rPr>
                <w:lang w:val="fr-CA"/>
              </w:rPr>
              <w:t>ENTRE :</w:t>
            </w:r>
            <w:r w:rsidRPr="00D84A5A">
              <w:rPr>
                <w:lang w:val="fr-CA"/>
              </w:rPr>
              <w:br/>
            </w:r>
          </w:p>
          <w:p w14:paraId="14E63836" w14:textId="77777777" w:rsidR="00BE667E" w:rsidRPr="00D84A5A" w:rsidRDefault="00D84A5A">
            <w:pPr>
              <w:pStyle w:val="SCCLsocParty"/>
              <w:rPr>
                <w:lang w:val="fr-CA"/>
              </w:rPr>
            </w:pPr>
            <w:r w:rsidRPr="00D84A5A">
              <w:rPr>
                <w:lang w:val="fr-CA"/>
              </w:rPr>
              <w:t>Randolph Todd Courchene</w:t>
            </w:r>
            <w:r w:rsidRPr="00D84A5A">
              <w:rPr>
                <w:lang w:val="fr-CA"/>
              </w:rPr>
              <w:br/>
            </w:r>
          </w:p>
          <w:p w14:paraId="14E63837" w14:textId="77777777" w:rsidR="00BE667E" w:rsidRPr="00D84A5A" w:rsidRDefault="00D84A5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84A5A">
              <w:rPr>
                <w:lang w:val="fr-CA"/>
              </w:rPr>
              <w:br/>
            </w:r>
          </w:p>
          <w:p w14:paraId="14E63838" w14:textId="77777777" w:rsidR="00BE667E" w:rsidRPr="00D84A5A" w:rsidRDefault="00D84A5A">
            <w:pPr>
              <w:pStyle w:val="SCCLsocVersus"/>
              <w:rPr>
                <w:lang w:val="fr-CA"/>
              </w:rPr>
            </w:pPr>
            <w:r w:rsidRPr="00D84A5A">
              <w:rPr>
                <w:lang w:val="fr-CA"/>
              </w:rPr>
              <w:t>- et -</w:t>
            </w:r>
            <w:r w:rsidRPr="00D84A5A">
              <w:rPr>
                <w:lang w:val="fr-CA"/>
              </w:rPr>
              <w:br/>
            </w:r>
          </w:p>
          <w:p w14:paraId="14E63839" w14:textId="77777777" w:rsidR="00BE667E" w:rsidRPr="00D84A5A" w:rsidRDefault="00D84A5A">
            <w:pPr>
              <w:pStyle w:val="SCCLsocParty"/>
              <w:rPr>
                <w:lang w:val="fr-CA"/>
              </w:rPr>
            </w:pPr>
            <w:r w:rsidRPr="00D84A5A">
              <w:rPr>
                <w:lang w:val="fr-CA"/>
              </w:rPr>
              <w:t>Sa Majesté la Reine</w:t>
            </w:r>
            <w:r w:rsidRPr="00D84A5A">
              <w:rPr>
                <w:lang w:val="fr-CA"/>
              </w:rPr>
              <w:br/>
            </w:r>
          </w:p>
          <w:p w14:paraId="14E6383A" w14:textId="77777777" w:rsidR="00BE667E" w:rsidRDefault="00D84A5A">
            <w:pPr>
              <w:pStyle w:val="SCCLsocPartyRole"/>
            </w:pPr>
            <w:r>
              <w:t>Intimée</w:t>
            </w:r>
          </w:p>
        </w:tc>
      </w:tr>
      <w:tr w:rsidR="00824412" w:rsidRPr="006E7BAE" w14:paraId="14E638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E6383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E6383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E6383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4A5A" w14:paraId="14E63849" w14:textId="77777777" w:rsidTr="00C173B0">
        <w:tc>
          <w:tcPr>
            <w:tcW w:w="2269" w:type="pct"/>
          </w:tcPr>
          <w:p w14:paraId="14E638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E63841" w14:textId="77777777" w:rsidR="00824412" w:rsidRPr="006E7BAE" w:rsidRDefault="00824412" w:rsidP="00417FB7">
            <w:pPr>
              <w:jc w:val="center"/>
            </w:pPr>
          </w:p>
          <w:p w14:paraId="14E63842" w14:textId="5AFBEA51" w:rsidR="00824412" w:rsidRDefault="00D84A5A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>
              <w:t>AR19-30-09305,</w:t>
            </w:r>
            <w:r w:rsidR="00824412">
              <w:t xml:space="preserve"> 2020 MBCA 68</w:t>
            </w:r>
            <w:r w:rsidR="00824412" w:rsidRPr="006E7BAE">
              <w:t xml:space="preserve">, dated </w:t>
            </w:r>
            <w:r w:rsidR="00824412">
              <w:t>June </w:t>
            </w:r>
            <w:r w:rsidR="00C009A8">
              <w:t>17</w:t>
            </w:r>
            <w:r w:rsidR="00824412">
              <w:t>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14E63843" w14:textId="77777777" w:rsidR="003F6511" w:rsidRDefault="003F6511" w:rsidP="00011960">
            <w:pPr>
              <w:jc w:val="both"/>
            </w:pPr>
          </w:p>
          <w:p w14:paraId="14E6384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4E6384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E6384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E6384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E63848" w14:textId="0D591526" w:rsidR="003F6511" w:rsidRPr="006E7BAE" w:rsidRDefault="00D84A5A" w:rsidP="00D84A5A">
            <w:pPr>
              <w:jc w:val="both"/>
              <w:rPr>
                <w:lang w:val="fr-CA"/>
              </w:rPr>
            </w:pPr>
            <w:r w:rsidRPr="00D84A5A">
              <w:rPr>
                <w:lang w:val="fr-CA"/>
              </w:rPr>
              <w:t>La requ</w:t>
            </w:r>
            <w:r w:rsidRPr="00D84A5A">
              <w:rPr>
                <w:rFonts w:cs="Times New Roman"/>
                <w:lang w:val="fr-CA"/>
              </w:rPr>
              <w:t>ê</w:t>
            </w:r>
            <w:r w:rsidRPr="00D84A5A">
              <w:rPr>
                <w:lang w:val="fr-CA"/>
              </w:rPr>
              <w:t>te en prorogation du d</w:t>
            </w:r>
            <w:r w:rsidRPr="00D84A5A">
              <w:rPr>
                <w:rFonts w:cs="Times New Roman"/>
                <w:lang w:val="fr-CA"/>
              </w:rPr>
              <w:t>é</w:t>
            </w:r>
            <w:r w:rsidRPr="00D84A5A">
              <w:rPr>
                <w:lang w:val="fr-CA"/>
              </w:rPr>
              <w:t>lai de signification et de d</w:t>
            </w:r>
            <w:r w:rsidRPr="00D84A5A">
              <w:rPr>
                <w:rFonts w:cs="Times New Roman"/>
                <w:lang w:val="fr-CA"/>
              </w:rPr>
              <w:t>é</w:t>
            </w:r>
            <w:r w:rsidRPr="00D84A5A">
              <w:rPr>
                <w:lang w:val="fr-CA"/>
              </w:rPr>
              <w:t>p</w:t>
            </w:r>
            <w:r w:rsidRPr="00D84A5A">
              <w:rPr>
                <w:rFonts w:cs="Times New Roman"/>
                <w:lang w:val="fr-CA"/>
              </w:rPr>
              <w:t>ô</w:t>
            </w:r>
            <w:r w:rsidRPr="00D84A5A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>sation d’appel est accueillie.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4A5A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AR19-30-09305, </w:t>
            </w:r>
            <w:r w:rsidR="00824412" w:rsidRPr="00D84A5A">
              <w:rPr>
                <w:lang w:val="fr-CA"/>
              </w:rPr>
              <w:t>2020 MBCA 68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C009A8">
              <w:rPr>
                <w:lang w:val="fr-CA"/>
              </w:rPr>
              <w:t>17</w:t>
            </w:r>
            <w:r w:rsidR="00824412" w:rsidRPr="00D84A5A">
              <w:rPr>
                <w:lang w:val="fr-CA"/>
              </w:rPr>
              <w:t> juin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E6384A" w14:textId="77777777" w:rsidR="009F436C" w:rsidRPr="00D83B8C" w:rsidRDefault="009F436C" w:rsidP="00382FEC">
      <w:pPr>
        <w:rPr>
          <w:lang w:val="fr-CA"/>
        </w:rPr>
      </w:pPr>
    </w:p>
    <w:p w14:paraId="14E6384B" w14:textId="77777777" w:rsidR="009F436C" w:rsidRDefault="009F436C" w:rsidP="00417FB7">
      <w:pPr>
        <w:jc w:val="center"/>
        <w:rPr>
          <w:lang w:val="fr-CA"/>
        </w:rPr>
      </w:pPr>
    </w:p>
    <w:p w14:paraId="14E6384C" w14:textId="77777777" w:rsidR="00D84A5A" w:rsidRDefault="00D84A5A" w:rsidP="00417FB7">
      <w:pPr>
        <w:jc w:val="center"/>
        <w:rPr>
          <w:lang w:val="fr-CA"/>
        </w:rPr>
      </w:pPr>
    </w:p>
    <w:p w14:paraId="14E6384D" w14:textId="77777777" w:rsidR="00D84A5A" w:rsidRDefault="00D84A5A" w:rsidP="00417FB7">
      <w:pPr>
        <w:jc w:val="center"/>
        <w:rPr>
          <w:lang w:val="fr-CA"/>
        </w:rPr>
      </w:pPr>
    </w:p>
    <w:p w14:paraId="14E6384E" w14:textId="77777777" w:rsidR="00D84A5A" w:rsidRPr="00D83B8C" w:rsidRDefault="00D84A5A" w:rsidP="00417FB7">
      <w:pPr>
        <w:jc w:val="center"/>
        <w:rPr>
          <w:lang w:val="fr-CA"/>
        </w:rPr>
      </w:pPr>
    </w:p>
    <w:p w14:paraId="14E6384F" w14:textId="77777777" w:rsidR="009F436C" w:rsidRPr="00D83B8C" w:rsidRDefault="009F436C" w:rsidP="00417FB7">
      <w:pPr>
        <w:jc w:val="center"/>
        <w:rPr>
          <w:lang w:val="fr-CA"/>
        </w:rPr>
      </w:pPr>
    </w:p>
    <w:p w14:paraId="14E6385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4E6385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4E6385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63855" w14:textId="77777777" w:rsidR="00983D48" w:rsidRDefault="00983D48">
      <w:r>
        <w:separator/>
      </w:r>
    </w:p>
  </w:endnote>
  <w:endnote w:type="continuationSeparator" w:id="0">
    <w:p w14:paraId="14E6385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63853" w14:textId="77777777" w:rsidR="00983D48" w:rsidRDefault="00983D48">
      <w:r>
        <w:separator/>
      </w:r>
    </w:p>
  </w:footnote>
  <w:footnote w:type="continuationSeparator" w:id="0">
    <w:p w14:paraId="14E6385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638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4A5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E63858" w14:textId="77777777" w:rsidR="008F53F3" w:rsidRDefault="008F53F3" w:rsidP="008F53F3">
    <w:pPr>
      <w:rPr>
        <w:szCs w:val="24"/>
      </w:rPr>
    </w:pPr>
  </w:p>
  <w:p w14:paraId="14E63859" w14:textId="77777777" w:rsidR="008F53F3" w:rsidRDefault="008F53F3" w:rsidP="008F53F3">
    <w:pPr>
      <w:rPr>
        <w:szCs w:val="24"/>
      </w:rPr>
    </w:pPr>
  </w:p>
  <w:p w14:paraId="14E638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39325</w:t>
    </w:r>
    <w:r>
      <w:rPr>
        <w:szCs w:val="24"/>
      </w:rPr>
      <w:t>     </w:t>
    </w:r>
  </w:p>
  <w:p w14:paraId="14E638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E6385C" w14:textId="77777777" w:rsidR="0073151A" w:rsidRDefault="0073151A" w:rsidP="0073151A"/>
      <w:p w14:paraId="14E6385D" w14:textId="77777777" w:rsidR="0073151A" w:rsidRPr="006E7BAE" w:rsidRDefault="0073151A" w:rsidP="0073151A"/>
      <w:p w14:paraId="14E6385E" w14:textId="77777777" w:rsidR="0073151A" w:rsidRPr="006E7BAE" w:rsidRDefault="0073151A" w:rsidP="0073151A"/>
      <w:p w14:paraId="14E6385F" w14:textId="77777777" w:rsidR="0073151A" w:rsidRPr="006E7BAE" w:rsidRDefault="0073151A" w:rsidP="0073151A"/>
      <w:p w14:paraId="14E63860" w14:textId="77777777" w:rsidR="0073151A" w:rsidRDefault="0073151A" w:rsidP="0073151A"/>
      <w:p w14:paraId="14E63861" w14:textId="77777777" w:rsidR="0073151A" w:rsidRDefault="0073151A" w:rsidP="0073151A"/>
      <w:p w14:paraId="14E63862" w14:textId="77777777" w:rsidR="0073151A" w:rsidRDefault="0073151A" w:rsidP="0073151A"/>
      <w:p w14:paraId="14E63863" w14:textId="77777777" w:rsidR="0073151A" w:rsidRDefault="0073151A" w:rsidP="0073151A"/>
      <w:p w14:paraId="14E63864" w14:textId="77777777" w:rsidR="0073151A" w:rsidRDefault="0073151A" w:rsidP="0073151A"/>
      <w:p w14:paraId="14E63865" w14:textId="77777777" w:rsidR="0073151A" w:rsidRPr="006E7BAE" w:rsidRDefault="0073151A" w:rsidP="0073151A"/>
      <w:p w14:paraId="14E63866" w14:textId="77777777" w:rsidR="00ED265D" w:rsidRPr="0073151A" w:rsidRDefault="00D90E7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563A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667E"/>
    <w:rsid w:val="00BF7644"/>
    <w:rsid w:val="00C009A8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4A5A"/>
    <w:rsid w:val="00D90E7F"/>
    <w:rsid w:val="00DA4281"/>
    <w:rsid w:val="00DB1ADC"/>
    <w:rsid w:val="00DD4332"/>
    <w:rsid w:val="00E12A51"/>
    <w:rsid w:val="00E37C4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E63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EF214-83D7-4DB3-9CBE-9E5C57ACB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1352F-9658-4F9E-B503-5B8A36C667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589E1AF-3109-432C-A765-5BC224233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2021-02-22T15:40:00Z</dcterms:created>
  <dcterms:modified xsi:type="dcterms:W3CDTF">2021-02-22T15:40:00Z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