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5D6C0" w14:textId="77777777" w:rsidR="009F436C" w:rsidRPr="006E7BAE" w:rsidRDefault="003A37CF" w:rsidP="00AE2077">
      <w:pPr>
        <w:jc w:val="right"/>
      </w:pPr>
      <w:bookmarkStart w:id="0" w:name="_GoBack"/>
      <w:r w:rsidRPr="006E7BAE">
        <w:t xml:space="preserve">No. </w:t>
      </w:r>
      <w:r>
        <w:t>39334</w:t>
      </w:r>
      <w:r w:rsidR="0016666F" w:rsidRPr="006E7BAE">
        <w:t>     </w:t>
      </w:r>
    </w:p>
    <w:bookmarkEnd w:id="0"/>
    <w:p w14:paraId="5C65D6C1" w14:textId="77777777" w:rsidR="009F436C" w:rsidRPr="006E7BAE" w:rsidRDefault="009F436C" w:rsidP="00382FEC"/>
    <w:p w14:paraId="5C65D6C2" w14:textId="77777777" w:rsidR="002568D3" w:rsidRPr="006E7BAE" w:rsidRDefault="002568D3" w:rsidP="00382FEC"/>
    <w:tbl>
      <w:tblPr>
        <w:tblW w:w="5087" w:type="pct"/>
        <w:tblLayout w:type="fixed"/>
        <w:tblCellMar>
          <w:top w:w="58" w:type="dxa"/>
          <w:left w:w="58" w:type="dxa"/>
          <w:bottom w:w="58" w:type="dxa"/>
          <w:right w:w="58" w:type="dxa"/>
        </w:tblCellMar>
        <w:tblLook w:val="0000" w:firstRow="0" w:lastRow="0" w:firstColumn="0" w:lastColumn="0" w:noHBand="0" w:noVBand="0"/>
      </w:tblPr>
      <w:tblGrid>
        <w:gridCol w:w="4411"/>
        <w:gridCol w:w="712"/>
        <w:gridCol w:w="4400"/>
      </w:tblGrid>
      <w:tr w:rsidR="00417FB7" w:rsidRPr="006E7BAE" w14:paraId="5C65D6C6" w14:textId="77777777" w:rsidTr="007700CF">
        <w:tc>
          <w:tcPr>
            <w:tcW w:w="2316" w:type="pct"/>
          </w:tcPr>
          <w:p w14:paraId="5C65D6C3" w14:textId="77777777" w:rsidR="00417FB7" w:rsidRPr="006E7BAE" w:rsidRDefault="007700CF" w:rsidP="008262A3">
            <w:r>
              <w:t>March 4</w:t>
            </w:r>
            <w:r w:rsidR="00543EDD">
              <w:t>, 2021</w:t>
            </w:r>
          </w:p>
        </w:tc>
        <w:tc>
          <w:tcPr>
            <w:tcW w:w="374" w:type="pct"/>
          </w:tcPr>
          <w:p w14:paraId="5C65D6C4" w14:textId="77777777" w:rsidR="00417FB7" w:rsidRPr="006E7BAE" w:rsidRDefault="00417FB7" w:rsidP="00382FEC"/>
        </w:tc>
        <w:tc>
          <w:tcPr>
            <w:tcW w:w="2310" w:type="pct"/>
          </w:tcPr>
          <w:p w14:paraId="5C65D6C5" w14:textId="77777777" w:rsidR="00417FB7" w:rsidRPr="00D83B8C" w:rsidRDefault="007700CF" w:rsidP="00816B78">
            <w:pPr>
              <w:rPr>
                <w:lang w:val="en-US"/>
              </w:rPr>
            </w:pPr>
            <w:r>
              <w:t xml:space="preserve">Le 4 mars </w:t>
            </w:r>
            <w:r w:rsidR="00543EDD">
              <w:t>2021</w:t>
            </w:r>
          </w:p>
        </w:tc>
      </w:tr>
      <w:tr w:rsidR="00E12A51" w:rsidRPr="006E7BAE" w14:paraId="5C65D6CA" w14:textId="77777777" w:rsidTr="007700CF">
        <w:tc>
          <w:tcPr>
            <w:tcW w:w="2316" w:type="pct"/>
            <w:tcMar>
              <w:top w:w="0" w:type="dxa"/>
              <w:bottom w:w="0" w:type="dxa"/>
            </w:tcMar>
          </w:tcPr>
          <w:p w14:paraId="5C65D6C7" w14:textId="77777777" w:rsidR="00C2612E" w:rsidRPr="006E7BAE" w:rsidRDefault="00C2612E" w:rsidP="008262A3"/>
        </w:tc>
        <w:tc>
          <w:tcPr>
            <w:tcW w:w="374" w:type="pct"/>
            <w:tcMar>
              <w:top w:w="0" w:type="dxa"/>
              <w:bottom w:w="0" w:type="dxa"/>
            </w:tcMar>
          </w:tcPr>
          <w:p w14:paraId="5C65D6C8" w14:textId="77777777" w:rsidR="00E12A51" w:rsidRPr="006E7BAE" w:rsidRDefault="00E12A51" w:rsidP="00382FEC"/>
        </w:tc>
        <w:tc>
          <w:tcPr>
            <w:tcW w:w="2310" w:type="pct"/>
            <w:tcMar>
              <w:top w:w="0" w:type="dxa"/>
              <w:bottom w:w="0" w:type="dxa"/>
            </w:tcMar>
          </w:tcPr>
          <w:p w14:paraId="5C65D6C9" w14:textId="77777777" w:rsidR="00E12A51" w:rsidRPr="00D83B8C" w:rsidRDefault="00E12A51" w:rsidP="00816B78">
            <w:pPr>
              <w:rPr>
                <w:lang w:val="en-US"/>
              </w:rPr>
            </w:pPr>
          </w:p>
        </w:tc>
      </w:tr>
      <w:tr w:rsidR="00824412" w:rsidRPr="007700CF" w14:paraId="5C65D6DA" w14:textId="77777777" w:rsidTr="007700CF">
        <w:tc>
          <w:tcPr>
            <w:tcW w:w="2316" w:type="pct"/>
          </w:tcPr>
          <w:p w14:paraId="5C65D6CB" w14:textId="77777777" w:rsidR="00365E45" w:rsidRDefault="007700CF">
            <w:pPr>
              <w:pStyle w:val="SCCLsocPrefix"/>
            </w:pPr>
            <w:r>
              <w:t>BETWEEN:</w:t>
            </w:r>
            <w:r>
              <w:br/>
            </w:r>
          </w:p>
          <w:p w14:paraId="5C65D6CC" w14:textId="7E4DE309" w:rsidR="00365E45" w:rsidRDefault="007700CF">
            <w:pPr>
              <w:pStyle w:val="SCCLsocParty"/>
            </w:pPr>
            <w:r>
              <w:t>Irving Ludmer, 3488055 Canada Inc., 3488063 Canada Inc., 3488071 Canada Inc., 2534-2825 Quebec Inc., 4077211 Canada Inc., 4431472 Canada Inc., Joel Pinsky, in continuance of proceedings for Mark Brender, in his capacity as liquidator of the estate of Arnold Steinberg, Phil Nadler, in his capacity as liquidator of the estate of Arnold Steinberg, Margot Steinberg, in her capacity as liquidator of the estate of Arnold Steinberg, Donna Steinberg, in her capacity as liquidator of the estate of Arnold Steinberg, Habland Investments ULC, in continuance of proceedings for Habland Investments Inc., Stoneview Inc., 3786986 Canada Inc., 3421848 Canada Inc.</w:t>
            </w:r>
            <w:r w:rsidR="00CD078F">
              <w:t xml:space="preserve"> and</w:t>
            </w:r>
            <w:r>
              <w:t xml:space="preserve"> 4431481 Canada Inc.</w:t>
            </w:r>
            <w:r>
              <w:br/>
            </w:r>
          </w:p>
          <w:p w14:paraId="5C65D6CD" w14:textId="77777777" w:rsidR="00365E45" w:rsidRDefault="007700CF">
            <w:pPr>
              <w:pStyle w:val="SCCLsocPartyRole"/>
            </w:pPr>
            <w:r>
              <w:t>Applicants</w:t>
            </w:r>
            <w:r>
              <w:br/>
            </w:r>
          </w:p>
          <w:p w14:paraId="5C65D6CE" w14:textId="77777777" w:rsidR="00365E45" w:rsidRDefault="007700CF">
            <w:pPr>
              <w:pStyle w:val="SCCLsocVersus"/>
            </w:pPr>
            <w:r>
              <w:t>- and -</w:t>
            </w:r>
            <w:r>
              <w:br/>
            </w:r>
          </w:p>
          <w:p w14:paraId="5C65D6CF" w14:textId="0D0BCCE1" w:rsidR="007700CF" w:rsidRDefault="007700CF">
            <w:pPr>
              <w:pStyle w:val="SCCLsocParty"/>
            </w:pPr>
            <w:r>
              <w:t>Attorney General of Canada</w:t>
            </w:r>
            <w:r w:rsidR="00CD078F">
              <w:t xml:space="preserve"> and</w:t>
            </w:r>
            <w:r>
              <w:t xml:space="preserve"> </w:t>
            </w:r>
          </w:p>
          <w:p w14:paraId="5C65D6D0" w14:textId="77777777" w:rsidR="00365E45" w:rsidRDefault="007700CF">
            <w:pPr>
              <w:pStyle w:val="SCCLsocParty"/>
            </w:pPr>
            <w:r>
              <w:t>Canada Revenue Agency</w:t>
            </w:r>
            <w:r>
              <w:br/>
            </w:r>
          </w:p>
          <w:p w14:paraId="5C65D6D1" w14:textId="77777777" w:rsidR="00365E45" w:rsidRDefault="007700CF">
            <w:pPr>
              <w:pStyle w:val="SCCLsocPartyRole"/>
            </w:pPr>
            <w:r>
              <w:t>Respondents</w:t>
            </w:r>
          </w:p>
        </w:tc>
        <w:tc>
          <w:tcPr>
            <w:tcW w:w="374" w:type="pct"/>
          </w:tcPr>
          <w:p w14:paraId="5C65D6D2" w14:textId="77777777" w:rsidR="00824412" w:rsidRPr="006E7BAE" w:rsidRDefault="00824412" w:rsidP="00375294"/>
        </w:tc>
        <w:tc>
          <w:tcPr>
            <w:tcW w:w="2310" w:type="pct"/>
          </w:tcPr>
          <w:p w14:paraId="5C65D6D3" w14:textId="77777777" w:rsidR="00365E45" w:rsidRPr="00FD4169" w:rsidRDefault="007700CF">
            <w:pPr>
              <w:pStyle w:val="SCCLsocPrefix"/>
              <w:rPr>
                <w:lang w:val="fr-CA"/>
              </w:rPr>
            </w:pPr>
            <w:r w:rsidRPr="00FD4169">
              <w:rPr>
                <w:lang w:val="fr-CA"/>
              </w:rPr>
              <w:t>ENTRE :</w:t>
            </w:r>
            <w:r w:rsidRPr="00FD4169">
              <w:rPr>
                <w:lang w:val="fr-CA"/>
              </w:rPr>
              <w:br/>
            </w:r>
          </w:p>
          <w:p w14:paraId="5C65D6D4" w14:textId="7939A23D" w:rsidR="00365E45" w:rsidRPr="00FD4169" w:rsidRDefault="007700CF">
            <w:pPr>
              <w:pStyle w:val="SCCLsocParty"/>
              <w:rPr>
                <w:lang w:val="fr-CA"/>
              </w:rPr>
            </w:pPr>
            <w:r w:rsidRPr="00FD4169">
              <w:rPr>
                <w:lang w:val="fr-CA"/>
              </w:rPr>
              <w:t xml:space="preserve">Irving Ludmer, 3488055 Canada Inc., 3488063 Canada Inc., 3488071 Canada Inc., 2534-2825 Quebec Inc., 4077211 Canada Inc., 4431472 Canada Inc., Joel Pinsky, </w:t>
            </w:r>
            <w:r w:rsidR="00CD078F" w:rsidRPr="00FD4169">
              <w:rPr>
                <w:lang w:val="fr-CA"/>
              </w:rPr>
              <w:t xml:space="preserve">en reprise d’instance pour </w:t>
            </w:r>
            <w:r w:rsidRPr="00FD4169">
              <w:rPr>
                <w:lang w:val="fr-CA"/>
              </w:rPr>
              <w:t xml:space="preserve">Mark Brender, </w:t>
            </w:r>
            <w:r w:rsidR="00CD078F" w:rsidRPr="00CD078F">
              <w:rPr>
                <w:lang w:val="fr-CA"/>
              </w:rPr>
              <w:t>ès</w:t>
            </w:r>
            <w:r w:rsidR="00CD078F" w:rsidRPr="00FD4169">
              <w:rPr>
                <w:lang w:val="fr-CA"/>
              </w:rPr>
              <w:t xml:space="preserve"> qualités de liquidateur de la succession d’</w:t>
            </w:r>
            <w:r w:rsidRPr="00FD4169">
              <w:rPr>
                <w:lang w:val="fr-CA"/>
              </w:rPr>
              <w:t xml:space="preserve">Arnold Steinberg, Phil Nadler, </w:t>
            </w:r>
            <w:r w:rsidR="00CD078F" w:rsidRPr="00FD4169">
              <w:rPr>
                <w:lang w:val="fr-CA"/>
              </w:rPr>
              <w:t>ès qualités de liquidateur de la succession d’A</w:t>
            </w:r>
            <w:r w:rsidRPr="00FD4169">
              <w:rPr>
                <w:lang w:val="fr-CA"/>
              </w:rPr>
              <w:t xml:space="preserve">rnold Steinberg, Margot Steinberg, </w:t>
            </w:r>
            <w:r w:rsidR="00CD078F" w:rsidRPr="00FD4169">
              <w:rPr>
                <w:lang w:val="fr-CA"/>
              </w:rPr>
              <w:t>ès qualités de liquidat</w:t>
            </w:r>
            <w:r w:rsidR="00582105">
              <w:rPr>
                <w:lang w:val="fr-CA"/>
              </w:rPr>
              <w:t>rice</w:t>
            </w:r>
            <w:r w:rsidR="00CD078F" w:rsidRPr="00FD4169">
              <w:rPr>
                <w:lang w:val="fr-CA"/>
              </w:rPr>
              <w:t xml:space="preserve"> de la succession d’</w:t>
            </w:r>
            <w:r w:rsidRPr="00FD4169">
              <w:rPr>
                <w:lang w:val="fr-CA"/>
              </w:rPr>
              <w:t xml:space="preserve">Arnold Steinberg, Donna Steinberg, </w:t>
            </w:r>
            <w:r w:rsidR="00CD078F" w:rsidRPr="00FD4169">
              <w:rPr>
                <w:lang w:val="fr-CA"/>
              </w:rPr>
              <w:t>ès qualités de liquidat</w:t>
            </w:r>
            <w:r w:rsidR="00582105">
              <w:rPr>
                <w:lang w:val="fr-CA"/>
              </w:rPr>
              <w:t>rice</w:t>
            </w:r>
            <w:r w:rsidR="00CD078F" w:rsidRPr="00FD4169">
              <w:rPr>
                <w:lang w:val="fr-CA"/>
              </w:rPr>
              <w:t xml:space="preserve"> de la succession d</w:t>
            </w:r>
            <w:r w:rsidR="00CD078F">
              <w:rPr>
                <w:lang w:val="fr-CA"/>
              </w:rPr>
              <w:t>’</w:t>
            </w:r>
            <w:r w:rsidRPr="00FD4169">
              <w:rPr>
                <w:lang w:val="fr-CA"/>
              </w:rPr>
              <w:t xml:space="preserve">Arnold Steinberg, Habland Investments ULC, </w:t>
            </w:r>
            <w:r w:rsidR="00CD078F">
              <w:rPr>
                <w:lang w:val="fr-CA"/>
              </w:rPr>
              <w:t>en reprise d’instance pour</w:t>
            </w:r>
            <w:r w:rsidRPr="00FD4169">
              <w:rPr>
                <w:lang w:val="fr-CA"/>
              </w:rPr>
              <w:t xml:space="preserve"> Habland Investments Inc., Stoneview Inc., 3786986 Canada Inc., 3421848 Canada Inc.</w:t>
            </w:r>
            <w:r w:rsidR="00CD078F">
              <w:rPr>
                <w:lang w:val="fr-CA"/>
              </w:rPr>
              <w:t xml:space="preserve"> et</w:t>
            </w:r>
            <w:r w:rsidRPr="00FD4169">
              <w:rPr>
                <w:lang w:val="fr-CA"/>
              </w:rPr>
              <w:t xml:space="preserve"> 4431481 Canada Inc.</w:t>
            </w:r>
            <w:r w:rsidRPr="00FD4169">
              <w:rPr>
                <w:lang w:val="fr-CA"/>
              </w:rPr>
              <w:br/>
            </w:r>
          </w:p>
          <w:p w14:paraId="5C65D6D5" w14:textId="77777777" w:rsidR="00365E45" w:rsidRPr="003331DB" w:rsidRDefault="007700CF">
            <w:pPr>
              <w:pStyle w:val="SCCLsocPartyRole"/>
              <w:rPr>
                <w:lang w:val="fr-CA"/>
              </w:rPr>
            </w:pPr>
            <w:r>
              <w:rPr>
                <w:lang w:val="fr-CA"/>
              </w:rPr>
              <w:t>Demandeur</w:t>
            </w:r>
            <w:r w:rsidRPr="003331DB">
              <w:rPr>
                <w:lang w:val="fr-CA"/>
              </w:rPr>
              <w:t>s</w:t>
            </w:r>
            <w:r w:rsidRPr="003331DB">
              <w:rPr>
                <w:lang w:val="fr-CA"/>
              </w:rPr>
              <w:br/>
            </w:r>
          </w:p>
          <w:p w14:paraId="5C65D6D6" w14:textId="77777777" w:rsidR="00365E45" w:rsidRPr="003331DB" w:rsidRDefault="007700CF">
            <w:pPr>
              <w:pStyle w:val="SCCLsocVersus"/>
              <w:rPr>
                <w:lang w:val="fr-CA"/>
              </w:rPr>
            </w:pPr>
            <w:r w:rsidRPr="003331DB">
              <w:rPr>
                <w:lang w:val="fr-CA"/>
              </w:rPr>
              <w:t>- et -</w:t>
            </w:r>
            <w:r w:rsidRPr="003331DB">
              <w:rPr>
                <w:lang w:val="fr-CA"/>
              </w:rPr>
              <w:br/>
            </w:r>
          </w:p>
          <w:p w14:paraId="5C65D6D7" w14:textId="3311EC88" w:rsidR="007700CF" w:rsidRDefault="007700CF">
            <w:pPr>
              <w:pStyle w:val="SCCLsocParty"/>
              <w:rPr>
                <w:lang w:val="fr-CA"/>
              </w:rPr>
            </w:pPr>
            <w:r w:rsidRPr="003331DB">
              <w:rPr>
                <w:lang w:val="fr-CA"/>
              </w:rPr>
              <w:t>Procureur général du Canada</w:t>
            </w:r>
            <w:r w:rsidR="00CD078F">
              <w:rPr>
                <w:lang w:val="fr-CA"/>
              </w:rPr>
              <w:t xml:space="preserve"> et </w:t>
            </w:r>
            <w:r w:rsidRPr="003331DB">
              <w:rPr>
                <w:lang w:val="fr-CA"/>
              </w:rPr>
              <w:t xml:space="preserve"> </w:t>
            </w:r>
          </w:p>
          <w:p w14:paraId="5C65D6D8" w14:textId="77777777" w:rsidR="00365E45" w:rsidRPr="003331DB" w:rsidRDefault="007700CF">
            <w:pPr>
              <w:pStyle w:val="SCCLsocParty"/>
              <w:rPr>
                <w:lang w:val="fr-CA"/>
              </w:rPr>
            </w:pPr>
            <w:r w:rsidRPr="003331DB">
              <w:rPr>
                <w:lang w:val="fr-CA"/>
              </w:rPr>
              <w:t>Agence du revenu du Canada</w:t>
            </w:r>
            <w:r w:rsidRPr="003331DB">
              <w:rPr>
                <w:lang w:val="fr-CA"/>
              </w:rPr>
              <w:br/>
            </w:r>
          </w:p>
          <w:p w14:paraId="5C65D6D9" w14:textId="77777777" w:rsidR="00365E45" w:rsidRPr="007700CF" w:rsidRDefault="007700CF">
            <w:pPr>
              <w:pStyle w:val="SCCLsocPartyRole"/>
              <w:rPr>
                <w:lang w:val="fr-CA"/>
              </w:rPr>
            </w:pPr>
            <w:r w:rsidRPr="007700CF">
              <w:rPr>
                <w:lang w:val="fr-CA"/>
              </w:rPr>
              <w:t>Intimés</w:t>
            </w:r>
          </w:p>
        </w:tc>
      </w:tr>
      <w:tr w:rsidR="00824412" w:rsidRPr="007700CF" w14:paraId="5C65D6E1" w14:textId="77777777" w:rsidTr="007700CF">
        <w:tc>
          <w:tcPr>
            <w:tcW w:w="2316" w:type="pct"/>
            <w:tcMar>
              <w:top w:w="0" w:type="dxa"/>
              <w:bottom w:w="0" w:type="dxa"/>
            </w:tcMar>
          </w:tcPr>
          <w:p w14:paraId="5C65D6DB" w14:textId="77777777" w:rsidR="00824412" w:rsidRPr="007700CF" w:rsidRDefault="00824412" w:rsidP="00375294">
            <w:pPr>
              <w:rPr>
                <w:lang w:val="fr-CA"/>
              </w:rPr>
            </w:pPr>
          </w:p>
        </w:tc>
        <w:tc>
          <w:tcPr>
            <w:tcW w:w="374" w:type="pct"/>
            <w:tcMar>
              <w:top w:w="0" w:type="dxa"/>
              <w:bottom w:w="0" w:type="dxa"/>
            </w:tcMar>
          </w:tcPr>
          <w:p w14:paraId="5C65D6DC" w14:textId="77777777" w:rsidR="00824412" w:rsidRPr="007700CF" w:rsidRDefault="00824412" w:rsidP="00375294">
            <w:pPr>
              <w:rPr>
                <w:lang w:val="fr-CA"/>
              </w:rPr>
            </w:pPr>
          </w:p>
        </w:tc>
        <w:tc>
          <w:tcPr>
            <w:tcW w:w="2310" w:type="pct"/>
            <w:tcMar>
              <w:top w:w="0" w:type="dxa"/>
              <w:bottom w:w="0" w:type="dxa"/>
            </w:tcMar>
          </w:tcPr>
          <w:p w14:paraId="5C65D6DD" w14:textId="77777777" w:rsidR="00824412" w:rsidRDefault="00824412" w:rsidP="00B408F8">
            <w:pPr>
              <w:rPr>
                <w:lang w:val="fr-CA"/>
              </w:rPr>
            </w:pPr>
          </w:p>
          <w:p w14:paraId="5C65D6DE" w14:textId="77777777" w:rsidR="007700CF" w:rsidRDefault="007700CF" w:rsidP="00B408F8">
            <w:pPr>
              <w:rPr>
                <w:lang w:val="fr-CA"/>
              </w:rPr>
            </w:pPr>
          </w:p>
          <w:p w14:paraId="5C65D6DF" w14:textId="77777777" w:rsidR="007700CF" w:rsidRDefault="007700CF" w:rsidP="00B408F8">
            <w:pPr>
              <w:rPr>
                <w:lang w:val="fr-CA"/>
              </w:rPr>
            </w:pPr>
          </w:p>
          <w:p w14:paraId="5C65D6E0" w14:textId="77777777" w:rsidR="007700CF" w:rsidRPr="007700CF" w:rsidRDefault="007700CF" w:rsidP="00B408F8">
            <w:pPr>
              <w:rPr>
                <w:lang w:val="fr-CA"/>
              </w:rPr>
            </w:pPr>
          </w:p>
        </w:tc>
      </w:tr>
      <w:tr w:rsidR="00824412" w:rsidRPr="00FD4169" w14:paraId="5C65D6EB" w14:textId="77777777" w:rsidTr="007700CF">
        <w:tc>
          <w:tcPr>
            <w:tcW w:w="2316" w:type="pct"/>
          </w:tcPr>
          <w:p w14:paraId="5C65D6E2" w14:textId="5F5F332D" w:rsidR="00824412" w:rsidRPr="006E7BAE" w:rsidRDefault="00824412" w:rsidP="00C2612E">
            <w:pPr>
              <w:jc w:val="center"/>
            </w:pPr>
            <w:r w:rsidRPr="006E7BAE">
              <w:lastRenderedPageBreak/>
              <w:t>JUDGMENT</w:t>
            </w:r>
          </w:p>
          <w:p w14:paraId="5C65D6E3" w14:textId="77777777" w:rsidR="00824412" w:rsidRPr="006E7BAE" w:rsidRDefault="00824412" w:rsidP="00417FB7">
            <w:pPr>
              <w:jc w:val="center"/>
            </w:pPr>
          </w:p>
          <w:p w14:paraId="0CFCF567" w14:textId="51ABE650" w:rsidR="0002384E" w:rsidRDefault="00824412" w:rsidP="00011960">
            <w:pPr>
              <w:jc w:val="both"/>
            </w:pPr>
            <w:r w:rsidRPr="006E7BAE">
              <w:t>The app</w:t>
            </w:r>
            <w:r w:rsidR="00011960" w:rsidRPr="006E7BAE">
              <w:t>lication for leave to appeal from the judgment of the</w:t>
            </w:r>
            <w:bookmarkStart w:id="1" w:name="BM_1_"/>
            <w:bookmarkEnd w:id="1"/>
            <w:r w:rsidRPr="006E7BAE">
              <w:t xml:space="preserve"> </w:t>
            </w:r>
            <w:r>
              <w:t>Court of Appeal of Quebec (Montréal)</w:t>
            </w:r>
            <w:r w:rsidRPr="006E7BAE">
              <w:t xml:space="preserve">, Number </w:t>
            </w:r>
            <w:r w:rsidR="007700CF">
              <w:t>500-09-027787-183</w:t>
            </w:r>
            <w:r w:rsidRPr="006E7BAE">
              <w:t>,</w:t>
            </w:r>
            <w:r w:rsidR="007700CF">
              <w:t xml:space="preserve"> 2020 QCCA 697,</w:t>
            </w:r>
            <w:r w:rsidRPr="006E7BAE">
              <w:t xml:space="preserve"> dated </w:t>
            </w:r>
            <w:r>
              <w:t>May 28, 2020</w:t>
            </w:r>
            <w:r w:rsidR="007700CF">
              <w:t>, is dismissed with costs</w:t>
            </w:r>
            <w:r w:rsidR="0002384E">
              <w:t>.</w:t>
            </w:r>
          </w:p>
          <w:p w14:paraId="623B3F7B" w14:textId="77777777" w:rsidR="0002384E" w:rsidRDefault="0002384E" w:rsidP="00011960">
            <w:pPr>
              <w:jc w:val="both"/>
            </w:pPr>
          </w:p>
          <w:p w14:paraId="5C65D6E6" w14:textId="1B407A02" w:rsidR="003F6511" w:rsidRPr="006E7BAE" w:rsidRDefault="0002384E" w:rsidP="00011960">
            <w:pPr>
              <w:jc w:val="both"/>
            </w:pPr>
            <w:r w:rsidRPr="00424B5B">
              <w:rPr>
                <w:lang w:val="en-US"/>
              </w:rPr>
              <w:t>Côté J. took no part in the judgment.</w:t>
            </w:r>
            <w:r>
              <w:rPr>
                <w:lang w:val="en-US"/>
              </w:rPr>
              <w:tab/>
            </w:r>
          </w:p>
        </w:tc>
        <w:tc>
          <w:tcPr>
            <w:tcW w:w="374" w:type="pct"/>
          </w:tcPr>
          <w:p w14:paraId="5C65D6E7" w14:textId="77777777" w:rsidR="00824412" w:rsidRPr="006E7BAE" w:rsidRDefault="00824412" w:rsidP="00417FB7">
            <w:pPr>
              <w:jc w:val="center"/>
            </w:pPr>
          </w:p>
        </w:tc>
        <w:tc>
          <w:tcPr>
            <w:tcW w:w="2310" w:type="pct"/>
          </w:tcPr>
          <w:p w14:paraId="5C65D6E8" w14:textId="77777777" w:rsidR="00824412" w:rsidRPr="006E7BAE" w:rsidRDefault="00824412" w:rsidP="00C2612E">
            <w:pPr>
              <w:jc w:val="center"/>
              <w:rPr>
                <w:lang w:val="fr-CA"/>
              </w:rPr>
            </w:pPr>
            <w:r w:rsidRPr="006E7BAE">
              <w:rPr>
                <w:lang w:val="fr-CA"/>
              </w:rPr>
              <w:t>JUGEMENT</w:t>
            </w:r>
          </w:p>
          <w:p w14:paraId="5C65D6E9" w14:textId="77777777" w:rsidR="00824412" w:rsidRPr="006E7BAE" w:rsidRDefault="00824412" w:rsidP="00417FB7">
            <w:pPr>
              <w:jc w:val="center"/>
              <w:rPr>
                <w:lang w:val="fr-CA"/>
              </w:rPr>
            </w:pPr>
          </w:p>
          <w:p w14:paraId="364C6207" w14:textId="139560BE" w:rsidR="0002384E" w:rsidRDefault="00824412" w:rsidP="007700CF">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3331DB">
              <w:rPr>
                <w:lang w:val="fr-CA"/>
              </w:rPr>
              <w:t>Cour d’appel du Québec (Montréal)</w:t>
            </w:r>
            <w:r w:rsidR="007700CF">
              <w:rPr>
                <w:lang w:val="fr-CA"/>
              </w:rPr>
              <w:t>, numéro 500-09-027787-183</w:t>
            </w:r>
            <w:r w:rsidRPr="006E7BAE">
              <w:rPr>
                <w:lang w:val="fr-CA"/>
              </w:rPr>
              <w:t>,</w:t>
            </w:r>
            <w:r w:rsidR="007700CF">
              <w:rPr>
                <w:lang w:val="fr-CA"/>
              </w:rPr>
              <w:t xml:space="preserve"> 2020 QCCA 697</w:t>
            </w:r>
            <w:r w:rsidR="007700CF" w:rsidRPr="003331DB">
              <w:rPr>
                <w:lang w:val="fr-CA"/>
              </w:rPr>
              <w:t>,</w:t>
            </w:r>
            <w:r w:rsidRPr="006E7BAE">
              <w:rPr>
                <w:lang w:val="fr-CA"/>
              </w:rPr>
              <w:t xml:space="preserve"> </w:t>
            </w:r>
            <w:r w:rsidR="00011960" w:rsidRPr="006E7BAE">
              <w:rPr>
                <w:lang w:val="fr-CA"/>
              </w:rPr>
              <w:t>daté du</w:t>
            </w:r>
            <w:r w:rsidRPr="006E7BAE">
              <w:rPr>
                <w:lang w:val="fr-CA"/>
              </w:rPr>
              <w:t xml:space="preserve"> </w:t>
            </w:r>
            <w:r w:rsidRPr="003331DB">
              <w:rPr>
                <w:lang w:val="fr-CA"/>
              </w:rPr>
              <w:t>28 mai 2020</w:t>
            </w:r>
            <w:r w:rsidRPr="006E7BAE">
              <w:rPr>
                <w:lang w:val="fr-CA"/>
              </w:rPr>
              <w:t xml:space="preserve">, est </w:t>
            </w:r>
            <w:r w:rsidR="007700CF">
              <w:rPr>
                <w:lang w:val="fr-CA"/>
              </w:rPr>
              <w:t>rejet</w:t>
            </w:r>
            <w:r w:rsidR="007700CF" w:rsidRPr="006E7BAE">
              <w:rPr>
                <w:lang w:val="fr-CA"/>
              </w:rPr>
              <w:t>é</w:t>
            </w:r>
            <w:r w:rsidR="007700CF">
              <w:rPr>
                <w:lang w:val="fr-CA"/>
              </w:rPr>
              <w:t xml:space="preserve">e avec </w:t>
            </w:r>
            <w:r w:rsidR="00011960" w:rsidRPr="006E7BAE">
              <w:rPr>
                <w:lang w:val="fr-CA"/>
              </w:rPr>
              <w:t xml:space="preserve"> dépens</w:t>
            </w:r>
            <w:r w:rsidR="007700CF">
              <w:rPr>
                <w:lang w:val="fr-CA"/>
              </w:rPr>
              <w:t>.</w:t>
            </w:r>
          </w:p>
          <w:p w14:paraId="3388A9AF" w14:textId="77777777" w:rsidR="0002384E" w:rsidRDefault="0002384E" w:rsidP="007700CF">
            <w:pPr>
              <w:jc w:val="both"/>
              <w:rPr>
                <w:lang w:val="fr-CA"/>
              </w:rPr>
            </w:pPr>
          </w:p>
          <w:p w14:paraId="5C65D6EA" w14:textId="518E60B5" w:rsidR="0002384E" w:rsidRPr="006E7BAE" w:rsidRDefault="0002384E" w:rsidP="007700CF">
            <w:pPr>
              <w:jc w:val="both"/>
              <w:rPr>
                <w:lang w:val="fr-CA"/>
              </w:rPr>
            </w:pPr>
            <w:r>
              <w:rPr>
                <w:lang w:val="fr-CA"/>
              </w:rPr>
              <w:t>La juge Côté n’a pas participé au jugement.</w:t>
            </w:r>
          </w:p>
        </w:tc>
      </w:tr>
    </w:tbl>
    <w:p w14:paraId="5C65D6EC" w14:textId="668B670B" w:rsidR="009F436C" w:rsidRPr="00582105" w:rsidRDefault="0002384E" w:rsidP="00382FEC">
      <w:pPr>
        <w:rPr>
          <w:lang w:val="fr-CA"/>
        </w:rPr>
      </w:pPr>
      <w:r w:rsidRPr="00FD4169">
        <w:rPr>
          <w:lang w:val="fr-CA"/>
        </w:rPr>
        <w:tab/>
      </w:r>
      <w:r w:rsidRPr="00FD4169">
        <w:rPr>
          <w:lang w:val="fr-CA"/>
        </w:rPr>
        <w:tab/>
      </w:r>
      <w:r w:rsidRPr="00FD4169">
        <w:rPr>
          <w:lang w:val="fr-CA"/>
        </w:rPr>
        <w:tab/>
      </w:r>
    </w:p>
    <w:p w14:paraId="5C65D6ED" w14:textId="77777777" w:rsidR="009F436C" w:rsidRPr="00582105" w:rsidRDefault="009F436C" w:rsidP="00417FB7">
      <w:pPr>
        <w:jc w:val="center"/>
        <w:rPr>
          <w:lang w:val="fr-CA"/>
        </w:rPr>
      </w:pPr>
    </w:p>
    <w:p w14:paraId="5C65D6EE" w14:textId="77777777" w:rsidR="009F436C" w:rsidRPr="00582105" w:rsidRDefault="009F436C" w:rsidP="00417FB7">
      <w:pPr>
        <w:jc w:val="center"/>
        <w:rPr>
          <w:lang w:val="fr-CA"/>
        </w:rPr>
      </w:pPr>
    </w:p>
    <w:p w14:paraId="5C65D6EF" w14:textId="77777777" w:rsidR="009F436C" w:rsidRPr="00582105" w:rsidRDefault="009F436C" w:rsidP="00417FB7">
      <w:pPr>
        <w:jc w:val="center"/>
        <w:rPr>
          <w:lang w:val="fr-CA"/>
        </w:rPr>
      </w:pPr>
    </w:p>
    <w:p w14:paraId="5C65D6F0" w14:textId="77777777" w:rsidR="007700CF" w:rsidRPr="00582105" w:rsidRDefault="007700CF" w:rsidP="00417FB7">
      <w:pPr>
        <w:jc w:val="center"/>
        <w:rPr>
          <w:lang w:val="fr-CA"/>
        </w:rPr>
      </w:pPr>
    </w:p>
    <w:p w14:paraId="5C65D6F1" w14:textId="77777777" w:rsidR="007700CF" w:rsidRPr="00582105" w:rsidRDefault="007700CF" w:rsidP="00417FB7">
      <w:pPr>
        <w:jc w:val="center"/>
        <w:rPr>
          <w:lang w:val="fr-CA"/>
        </w:rPr>
      </w:pPr>
    </w:p>
    <w:p w14:paraId="5C65D6F2" w14:textId="77777777" w:rsidR="007700CF" w:rsidRPr="00582105" w:rsidRDefault="007700CF" w:rsidP="00417FB7">
      <w:pPr>
        <w:jc w:val="center"/>
        <w:rPr>
          <w:lang w:val="fr-CA"/>
        </w:rPr>
      </w:pPr>
    </w:p>
    <w:p w14:paraId="5C65D6F3" w14:textId="77777777" w:rsidR="009F436C" w:rsidRPr="00A252FA" w:rsidRDefault="003A37CF" w:rsidP="00417FB7">
      <w:pPr>
        <w:jc w:val="center"/>
        <w:rPr>
          <w:lang w:val="fr-CA"/>
        </w:rPr>
      </w:pPr>
      <w:r w:rsidRPr="00A252FA">
        <w:rPr>
          <w:lang w:val="fr-CA"/>
        </w:rPr>
        <w:t>J.S.C.C.</w:t>
      </w:r>
    </w:p>
    <w:p w14:paraId="5C65D6F4" w14:textId="77777777" w:rsidR="003A37CF" w:rsidRPr="00D83B8C" w:rsidRDefault="003A37CF" w:rsidP="007700CF">
      <w:pPr>
        <w:jc w:val="center"/>
        <w:rPr>
          <w:lang w:val="fr-CA"/>
        </w:rPr>
      </w:pPr>
      <w:r w:rsidRPr="00A252FA">
        <w:rPr>
          <w:lang w:val="fr-CA"/>
        </w:rPr>
        <w:t>J.C.S.C.</w:t>
      </w: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5D6F7" w14:textId="77777777" w:rsidR="00983D48" w:rsidRDefault="00983D48">
      <w:r>
        <w:separator/>
      </w:r>
    </w:p>
  </w:endnote>
  <w:endnote w:type="continuationSeparator" w:id="0">
    <w:p w14:paraId="5C65D6F8"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5D6F5" w14:textId="77777777" w:rsidR="00983D48" w:rsidRDefault="00983D48">
      <w:r>
        <w:separator/>
      </w:r>
    </w:p>
  </w:footnote>
  <w:footnote w:type="continuationSeparator" w:id="0">
    <w:p w14:paraId="5C65D6F6"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5D6F9"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044DF2">
      <w:rPr>
        <w:noProof/>
        <w:szCs w:val="24"/>
      </w:rPr>
      <w:t>2</w:t>
    </w:r>
    <w:r w:rsidR="00EF707C" w:rsidRPr="00417FB7">
      <w:rPr>
        <w:szCs w:val="24"/>
      </w:rPr>
      <w:fldChar w:fldCharType="end"/>
    </w:r>
    <w:r>
      <w:rPr>
        <w:szCs w:val="24"/>
      </w:rPr>
      <w:t xml:space="preserve"> -</w:t>
    </w:r>
  </w:p>
  <w:p w14:paraId="5C65D6FA" w14:textId="77777777" w:rsidR="008F53F3" w:rsidRDefault="008F53F3" w:rsidP="008F53F3">
    <w:pPr>
      <w:rPr>
        <w:szCs w:val="24"/>
      </w:rPr>
    </w:pPr>
  </w:p>
  <w:p w14:paraId="5C65D6FB" w14:textId="77777777" w:rsidR="008F53F3" w:rsidRDefault="008F53F3" w:rsidP="008F53F3">
    <w:pPr>
      <w:rPr>
        <w:szCs w:val="24"/>
      </w:rPr>
    </w:pPr>
  </w:p>
  <w:p w14:paraId="5C65D6FC" w14:textId="77777777" w:rsidR="008F53F3" w:rsidRDefault="008F53F3" w:rsidP="008F53F3">
    <w:pPr>
      <w:tabs>
        <w:tab w:val="right" w:pos="9360"/>
      </w:tabs>
      <w:jc w:val="right"/>
      <w:rPr>
        <w:szCs w:val="24"/>
      </w:rPr>
    </w:pPr>
    <w:r>
      <w:rPr>
        <w:szCs w:val="24"/>
      </w:rPr>
      <w:t xml:space="preserve">No. </w:t>
    </w:r>
    <w:r>
      <w:t>39334</w:t>
    </w:r>
    <w:r>
      <w:rPr>
        <w:szCs w:val="24"/>
      </w:rPr>
      <w:t>     </w:t>
    </w:r>
  </w:p>
  <w:p w14:paraId="5C65D6FD"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5C65D6FE" w14:textId="77777777" w:rsidR="0073151A" w:rsidRDefault="0073151A" w:rsidP="0073151A"/>
      <w:p w14:paraId="5C65D6FF" w14:textId="77777777" w:rsidR="0073151A" w:rsidRPr="006E7BAE" w:rsidRDefault="0073151A" w:rsidP="0073151A"/>
      <w:p w14:paraId="5C65D700" w14:textId="77777777" w:rsidR="0073151A" w:rsidRPr="006E7BAE" w:rsidRDefault="0073151A" w:rsidP="0073151A"/>
      <w:p w14:paraId="5C65D701" w14:textId="77777777" w:rsidR="0073151A" w:rsidRPr="006E7BAE" w:rsidRDefault="0073151A" w:rsidP="0073151A"/>
      <w:p w14:paraId="5C65D702" w14:textId="77777777" w:rsidR="0073151A" w:rsidRDefault="0073151A" w:rsidP="0073151A"/>
      <w:p w14:paraId="5C65D703" w14:textId="77777777" w:rsidR="0073151A" w:rsidRDefault="0073151A" w:rsidP="0073151A"/>
      <w:p w14:paraId="5C65D704" w14:textId="77777777" w:rsidR="0073151A" w:rsidRDefault="0073151A" w:rsidP="0073151A"/>
      <w:p w14:paraId="5C65D705" w14:textId="77777777" w:rsidR="0073151A" w:rsidRDefault="0073151A" w:rsidP="0073151A"/>
      <w:p w14:paraId="5C65D706" w14:textId="77777777" w:rsidR="0073151A" w:rsidRDefault="0073151A" w:rsidP="0073151A"/>
      <w:p w14:paraId="5C65D707" w14:textId="77777777" w:rsidR="0073151A" w:rsidRPr="006E7BAE" w:rsidRDefault="0073151A" w:rsidP="0073151A"/>
      <w:p w14:paraId="5C65D708" w14:textId="77777777" w:rsidR="00ED265D" w:rsidRPr="0073151A" w:rsidRDefault="00044DF2"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2384E"/>
    <w:rsid w:val="000306C6"/>
    <w:rsid w:val="0003701B"/>
    <w:rsid w:val="0004338D"/>
    <w:rsid w:val="00044DF2"/>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31DB"/>
    <w:rsid w:val="00335879"/>
    <w:rsid w:val="00356186"/>
    <w:rsid w:val="00365E45"/>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543EDD"/>
    <w:rsid w:val="0055345D"/>
    <w:rsid w:val="00563E2C"/>
    <w:rsid w:val="00582105"/>
    <w:rsid w:val="00587869"/>
    <w:rsid w:val="00612913"/>
    <w:rsid w:val="00614908"/>
    <w:rsid w:val="00650109"/>
    <w:rsid w:val="006E7BAE"/>
    <w:rsid w:val="00701109"/>
    <w:rsid w:val="0073151A"/>
    <w:rsid w:val="007372EA"/>
    <w:rsid w:val="007700CF"/>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B2B73"/>
    <w:rsid w:val="00CD078F"/>
    <w:rsid w:val="00CE249F"/>
    <w:rsid w:val="00CF17D0"/>
    <w:rsid w:val="00D42339"/>
    <w:rsid w:val="00D61AC2"/>
    <w:rsid w:val="00D83B8C"/>
    <w:rsid w:val="00DA4281"/>
    <w:rsid w:val="00DB1ADC"/>
    <w:rsid w:val="00DD4332"/>
    <w:rsid w:val="00E12A51"/>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169"/>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C65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13760</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2021-03-04T05:00:00+00:00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Moldaver; Martin; Kasirer</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C3D70-CA22-40C4-BF75-6D1113F8B87A}">
  <ds:schemaRefs>
    <ds:schemaRef ds:uri="http://schemas.microsoft.com/sharepoint/v3/contenttype/forms"/>
  </ds:schemaRefs>
</ds:datastoreItem>
</file>

<file path=customXml/itemProps2.xml><?xml version="1.0" encoding="utf-8"?>
<ds:datastoreItem xmlns:ds="http://schemas.openxmlformats.org/officeDocument/2006/customXml" ds:itemID="{C3D256AC-8E68-4B12-86B5-319923E5A245}">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62A38D19-5C1E-45FA-8CBB-B064D1A3E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2021-03-01T14:30:00Z</dcterms:created>
  <dcterms:modified xsi:type="dcterms:W3CDTF">2021-03-01T14:30:00Z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