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6F02C1" w14:textId="77777777" w:rsidR="009F436C" w:rsidRPr="006E7BAE" w:rsidRDefault="003A37CF" w:rsidP="00AE2077">
      <w:pPr>
        <w:jc w:val="right"/>
      </w:pPr>
      <w:bookmarkStart w:id="0" w:name="_GoBack"/>
      <w:bookmarkEnd w:id="0"/>
      <w:r w:rsidRPr="006E7BAE">
        <w:t xml:space="preserve">No. </w:t>
      </w:r>
      <w:r>
        <w:t>39520</w:t>
      </w:r>
      <w:r w:rsidR="0016666F" w:rsidRPr="006E7BAE">
        <w:t>     </w:t>
      </w:r>
    </w:p>
    <w:p w14:paraId="596F02C2" w14:textId="77777777" w:rsidR="009F436C" w:rsidRPr="006E7BAE" w:rsidRDefault="009F436C" w:rsidP="00382FEC"/>
    <w:p w14:paraId="596F02C3" w14:textId="77777777" w:rsidR="002568D3" w:rsidRPr="006E7BAE" w:rsidRDefault="002568D3" w:rsidP="00382FEC"/>
    <w:tbl>
      <w:tblPr>
        <w:tblW w:w="5000" w:type="pct"/>
        <w:tblLayout w:type="fixed"/>
        <w:tblCellMar>
          <w:top w:w="58" w:type="dxa"/>
          <w:left w:w="58" w:type="dxa"/>
          <w:bottom w:w="58" w:type="dxa"/>
          <w:right w:w="58" w:type="dxa"/>
        </w:tblCellMar>
        <w:tblLook w:val="0000" w:firstRow="0" w:lastRow="0" w:firstColumn="0" w:lastColumn="0" w:noHBand="0" w:noVBand="0"/>
      </w:tblPr>
      <w:tblGrid>
        <w:gridCol w:w="4248"/>
        <w:gridCol w:w="713"/>
        <w:gridCol w:w="4399"/>
      </w:tblGrid>
      <w:tr w:rsidR="00417FB7" w:rsidRPr="006E7BAE" w14:paraId="596F02C7" w14:textId="77777777" w:rsidTr="00C173B0">
        <w:tc>
          <w:tcPr>
            <w:tcW w:w="2269" w:type="pct"/>
          </w:tcPr>
          <w:p w14:paraId="596F02C4" w14:textId="77777777" w:rsidR="00417FB7" w:rsidRPr="006E7BAE" w:rsidRDefault="00543EDD" w:rsidP="008262A3">
            <w:r>
              <w:t>March 4, 2021</w:t>
            </w:r>
          </w:p>
        </w:tc>
        <w:tc>
          <w:tcPr>
            <w:tcW w:w="381" w:type="pct"/>
          </w:tcPr>
          <w:p w14:paraId="596F02C5" w14:textId="77777777" w:rsidR="00417FB7" w:rsidRPr="006E7BAE" w:rsidRDefault="00417FB7" w:rsidP="00382FEC"/>
        </w:tc>
        <w:tc>
          <w:tcPr>
            <w:tcW w:w="2350" w:type="pct"/>
          </w:tcPr>
          <w:p w14:paraId="596F02C6" w14:textId="77777777" w:rsidR="00417FB7" w:rsidRPr="00D83B8C" w:rsidRDefault="00543EDD" w:rsidP="00816B78">
            <w:pPr>
              <w:rPr>
                <w:lang w:val="en-US"/>
              </w:rPr>
            </w:pPr>
            <w:r>
              <w:t>Le 4 mars 2021</w:t>
            </w:r>
          </w:p>
        </w:tc>
      </w:tr>
      <w:tr w:rsidR="00E12A51" w:rsidRPr="006E7BAE" w14:paraId="596F02CB" w14:textId="77777777" w:rsidTr="00C173B0">
        <w:tc>
          <w:tcPr>
            <w:tcW w:w="2269" w:type="pct"/>
            <w:tcMar>
              <w:top w:w="0" w:type="dxa"/>
              <w:bottom w:w="0" w:type="dxa"/>
            </w:tcMar>
          </w:tcPr>
          <w:p w14:paraId="596F02C8" w14:textId="77777777" w:rsidR="00C2612E" w:rsidRPr="006E7BAE" w:rsidRDefault="00C2612E" w:rsidP="008262A3"/>
        </w:tc>
        <w:tc>
          <w:tcPr>
            <w:tcW w:w="381" w:type="pct"/>
            <w:tcMar>
              <w:top w:w="0" w:type="dxa"/>
              <w:bottom w:w="0" w:type="dxa"/>
            </w:tcMar>
          </w:tcPr>
          <w:p w14:paraId="596F02C9" w14:textId="77777777" w:rsidR="00E12A51" w:rsidRPr="006E7BAE" w:rsidRDefault="00E12A51" w:rsidP="00382FEC"/>
        </w:tc>
        <w:tc>
          <w:tcPr>
            <w:tcW w:w="2350" w:type="pct"/>
            <w:tcMar>
              <w:top w:w="0" w:type="dxa"/>
              <w:bottom w:w="0" w:type="dxa"/>
            </w:tcMar>
          </w:tcPr>
          <w:p w14:paraId="596F02CA" w14:textId="77777777" w:rsidR="00E12A51" w:rsidRPr="00D83B8C" w:rsidRDefault="00E12A51" w:rsidP="00816B78">
            <w:pPr>
              <w:rPr>
                <w:lang w:val="en-US"/>
              </w:rPr>
            </w:pPr>
          </w:p>
        </w:tc>
      </w:tr>
      <w:tr w:rsidR="00824412" w:rsidRPr="006E7BAE" w14:paraId="596F02D9" w14:textId="77777777" w:rsidTr="00C173B0">
        <w:tc>
          <w:tcPr>
            <w:tcW w:w="2269" w:type="pct"/>
          </w:tcPr>
          <w:p w14:paraId="596F02CC" w14:textId="77777777" w:rsidR="00E40CA7" w:rsidRDefault="00353495">
            <w:pPr>
              <w:pStyle w:val="SCCLsocPrefix"/>
            </w:pPr>
            <w:r>
              <w:t>BETWEEN:</w:t>
            </w:r>
            <w:r>
              <w:br/>
            </w:r>
          </w:p>
          <w:p w14:paraId="596F02CD" w14:textId="564E85A9" w:rsidR="00E40CA7" w:rsidRDefault="00353495">
            <w:pPr>
              <w:pStyle w:val="SCCLsocParty"/>
            </w:pPr>
            <w:r>
              <w:t>BridgeMark Financial Corp., Jackson &amp; Company Professional Corp., Anthony Kevin Jackson</w:t>
            </w:r>
            <w:r w:rsidR="00B37A9D">
              <w:t xml:space="preserve"> and</w:t>
            </w:r>
            <w:r>
              <w:t xml:space="preserve"> Kootenay Zinc Corp.</w:t>
            </w:r>
            <w:r>
              <w:br/>
            </w:r>
          </w:p>
          <w:p w14:paraId="596F02CE" w14:textId="77777777" w:rsidR="00E40CA7" w:rsidRDefault="00353495">
            <w:pPr>
              <w:pStyle w:val="SCCLsocPartyRole"/>
            </w:pPr>
            <w:r>
              <w:t>Applicants</w:t>
            </w:r>
            <w:r>
              <w:br/>
            </w:r>
          </w:p>
          <w:p w14:paraId="596F02CF" w14:textId="77777777" w:rsidR="00E40CA7" w:rsidRDefault="00353495">
            <w:pPr>
              <w:pStyle w:val="SCCLsocVersus"/>
            </w:pPr>
            <w:r>
              <w:t>- and -</w:t>
            </w:r>
            <w:r>
              <w:br/>
            </w:r>
          </w:p>
          <w:p w14:paraId="596F02D0" w14:textId="1D6A82CE" w:rsidR="00E40CA7" w:rsidRDefault="00353495">
            <w:pPr>
              <w:pStyle w:val="SCCLsocParty"/>
            </w:pPr>
            <w:r>
              <w:t xml:space="preserve">British Columbia Securities Commission, Executive Director of the British Columbia Securities Commission, Lukor Capital Corp., Justin Edgar Liu, Rockshore Advisors Ltd. (formerly known as Cam Paddock Enterprises Inc.), Cameron Robert Paddock, Simran Singh Gill, JCN Capital Corp., John Rosarino Bevilacqua, Essos Corporate Services Inc., Sway Capital Corp., Von Rowell Torres, David Matthew Schmidt, Detona Capital Corp., Danilen Villanueva, Altitude Marketing Corp., Ryan Peter Venier, Platinum Capital Corp., 658111 B.C. Ltd., Jason Christopher Shull, Tryton Financial Corp., Abeir Haddad, Tavistock Capital Corp., Robert John Lawrence, Jarman Capital Inc., Scott Jason Jarman, Northwest Marketing and Management Inc., Aly Babu Husein Mawji, Rufiza Babu Husein Mawji-Esmail, Denise Marie Trainor, Randy White, Escher Invest SA, </w:t>
            </w:r>
            <w:r>
              <w:lastRenderedPageBreak/>
              <w:t>Hunton Advisory Ltd., Kendl Capital Limited, 1153307 B.C. Ltd., Russell Grant Van Skiver, Bertho Holdings Ltd., Robert William Boswell, Haight-Ashbury Media Consultants Ltd., Ashkan Shahrokhi, Saiya Capital Corporation, Tara Kerry Haddad, Keir Paul MacPherson, Tollstam &amp; Company Chartered Accountants, Albert Kenneth Tollstam, 727 Capital, David Raymond Duggan, Viral Stocks Inc., 10X Capital, Cryptobloc Technologies Corp., New Point Exploration Corp., Green 2 Blue Energy Corp., BLOK Technologies Inc., Affinor Growers Inc., Beleave Inc., Liht Cannabis Corp. (formerly known as Marapharm Ventures Inc.), PreveCeutical Medical Inc., Speakeasy Cannabis Club Ltd., Abattis Bioceuticals Corp.</w:t>
            </w:r>
            <w:r w:rsidR="00B37A9D">
              <w:t xml:space="preserve"> and </w:t>
            </w:r>
            <w:r>
              <w:t>Camp Fiorante Matthews Mogerman LLP</w:t>
            </w:r>
            <w:r>
              <w:br/>
            </w:r>
          </w:p>
          <w:p w14:paraId="596F02D1" w14:textId="77777777" w:rsidR="00E40CA7" w:rsidRDefault="00353495">
            <w:pPr>
              <w:pStyle w:val="SCCLsocPartyRole"/>
            </w:pPr>
            <w:r>
              <w:t>Respondents</w:t>
            </w:r>
          </w:p>
        </w:tc>
        <w:tc>
          <w:tcPr>
            <w:tcW w:w="381" w:type="pct"/>
          </w:tcPr>
          <w:p w14:paraId="596F02D2" w14:textId="77777777" w:rsidR="00824412" w:rsidRPr="006E7BAE" w:rsidRDefault="00824412" w:rsidP="00375294"/>
        </w:tc>
        <w:tc>
          <w:tcPr>
            <w:tcW w:w="2350" w:type="pct"/>
          </w:tcPr>
          <w:p w14:paraId="596F02D3" w14:textId="77777777" w:rsidR="00E40CA7" w:rsidRDefault="00353495">
            <w:pPr>
              <w:pStyle w:val="SCCLsocPrefix"/>
            </w:pPr>
            <w:r>
              <w:t>ENTRE :</w:t>
            </w:r>
            <w:r>
              <w:br/>
            </w:r>
          </w:p>
          <w:p w14:paraId="596F02D4" w14:textId="1A28ED95" w:rsidR="00E40CA7" w:rsidRDefault="00353495">
            <w:pPr>
              <w:pStyle w:val="SCCLsocParty"/>
            </w:pPr>
            <w:r>
              <w:t>BridgeMark Financial Corp., Jackson &amp; Company Professional Corp., Anthony Kevin Jackson</w:t>
            </w:r>
            <w:r w:rsidR="00B37A9D">
              <w:t xml:space="preserve"> et</w:t>
            </w:r>
            <w:r>
              <w:t xml:space="preserve"> Kootenay Zinc Corp.</w:t>
            </w:r>
            <w:r>
              <w:br/>
            </w:r>
          </w:p>
          <w:p w14:paraId="596F02D5" w14:textId="77777777" w:rsidR="00E40CA7" w:rsidRDefault="00353495">
            <w:pPr>
              <w:pStyle w:val="SCCLsocPartyRole"/>
            </w:pPr>
            <w:r>
              <w:t>Demandeurs</w:t>
            </w:r>
            <w:r>
              <w:br/>
            </w:r>
          </w:p>
          <w:p w14:paraId="596F02D6" w14:textId="77777777" w:rsidR="00E40CA7" w:rsidRDefault="00353495">
            <w:pPr>
              <w:pStyle w:val="SCCLsocVersus"/>
            </w:pPr>
            <w:r>
              <w:t>- et -</w:t>
            </w:r>
            <w:r>
              <w:br/>
            </w:r>
          </w:p>
          <w:p w14:paraId="596F02D7" w14:textId="16E2D332" w:rsidR="00E40CA7" w:rsidRPr="00C47AE2" w:rsidRDefault="00353495">
            <w:pPr>
              <w:pStyle w:val="SCCLsocParty"/>
              <w:rPr>
                <w:lang w:val="fr-CA"/>
              </w:rPr>
            </w:pPr>
            <w:r>
              <w:t>British Columbia Securities Commission, Executive Director of the British Columbia Securities Commission, Lukor Capital Corp., Justin Edgar Liu, Rockshore Advisors Ltd. (</w:t>
            </w:r>
            <w:r w:rsidR="004E3327">
              <w:t>anciennement connue sous le nom de</w:t>
            </w:r>
            <w:r>
              <w:t xml:space="preserve"> Cam Paddock Enterprises Inc.), Cameron Robert Paddock, Simran Singh Gill, JCN Capital Corp., John Rosarino Bevilacqua, Essos Corporate Services Inc., Sway Capital Corp., Von Rowell Torres, David Matthew Schmidt, Detona Capital Corp., Danilen Villanueva, Altitude Marketing Corp., Ryan Peter Venier, Platinum Capital Corp., 658111 B.C. Ltd., Jason Christopher Shull, Tryton Financial Corp., Abeir Haddad, Tavistock Capital Corp., Robert John Lawrence, Jarman Capital Inc., Scott Jason Jarman, Northwest Marketing and Management Inc., Aly Babu Husein Mawji, Rufiza Babu Husein Mawji-Esmail, Denise Marie Trainor, Randy White, Escher Invest SA, Hunton Advisory </w:t>
            </w:r>
            <w:r>
              <w:lastRenderedPageBreak/>
              <w:t xml:space="preserve">Ltd., Kendl Capital Limited, 1153307 B.C. Ltd., Russell Grant Van Skiver, Bertho Holdings Ltd., Robert William Boswell, Haight-Ashbury Media Consultants Ltd., Ashkan Shahrokhi, Saiya Capital Corporation, Tara Kerry Haddad, Keir Paul MacPherson, Tollstam &amp; Company Chartered Accountants, Albert Kenneth Tollstam, 727 Capital, David Raymond Duggan, Viral Stocks Inc., 10X Capital, Cryptobloc Technologies Corp., New Point Exploration Corp., Green 2 Blue Energy Corp., BLOK Technologies Inc., Affinor Growers Inc., Beleave Inc., Liht Cannabis Corp. </w:t>
            </w:r>
            <w:r w:rsidRPr="00C47AE2">
              <w:rPr>
                <w:lang w:val="fr-CA"/>
              </w:rPr>
              <w:t>(</w:t>
            </w:r>
            <w:r w:rsidR="004E3327" w:rsidRPr="00C47AE2">
              <w:rPr>
                <w:lang w:val="fr-CA"/>
              </w:rPr>
              <w:t>anciennement connue sous le nom de</w:t>
            </w:r>
            <w:r w:rsidRPr="00C47AE2">
              <w:rPr>
                <w:lang w:val="fr-CA"/>
              </w:rPr>
              <w:t xml:space="preserve"> Marapharm Ventures Inc.), PreveCeutical Medical Inc., Speakeasy Cannabis Club Ltd., Abattis Bioceuticals Corp.</w:t>
            </w:r>
            <w:r w:rsidR="00B37A9D" w:rsidRPr="00C47AE2">
              <w:rPr>
                <w:lang w:val="fr-CA"/>
              </w:rPr>
              <w:t xml:space="preserve"> et</w:t>
            </w:r>
            <w:r w:rsidRPr="00C47AE2">
              <w:rPr>
                <w:lang w:val="fr-CA"/>
              </w:rPr>
              <w:t xml:space="preserve"> Camp Fiorante Matthews Mogerman LLP</w:t>
            </w:r>
            <w:r w:rsidRPr="00C47AE2">
              <w:rPr>
                <w:lang w:val="fr-CA"/>
              </w:rPr>
              <w:br/>
            </w:r>
          </w:p>
          <w:p w14:paraId="596F02D8" w14:textId="77777777" w:rsidR="00E40CA7" w:rsidRDefault="00353495" w:rsidP="00353495">
            <w:pPr>
              <w:pStyle w:val="SCCLsocPartyRole"/>
            </w:pPr>
            <w:r>
              <w:t>Intimés</w:t>
            </w:r>
          </w:p>
        </w:tc>
      </w:tr>
      <w:tr w:rsidR="00824412" w:rsidRPr="006E7BAE" w14:paraId="596F02DD" w14:textId="77777777" w:rsidTr="00C173B0">
        <w:tc>
          <w:tcPr>
            <w:tcW w:w="2269" w:type="pct"/>
            <w:tcMar>
              <w:top w:w="0" w:type="dxa"/>
              <w:bottom w:w="0" w:type="dxa"/>
            </w:tcMar>
          </w:tcPr>
          <w:p w14:paraId="596F02DA" w14:textId="77777777" w:rsidR="00824412" w:rsidRPr="006E7BAE" w:rsidRDefault="00824412" w:rsidP="00375294"/>
        </w:tc>
        <w:tc>
          <w:tcPr>
            <w:tcW w:w="381" w:type="pct"/>
            <w:tcMar>
              <w:top w:w="0" w:type="dxa"/>
              <w:bottom w:w="0" w:type="dxa"/>
            </w:tcMar>
          </w:tcPr>
          <w:p w14:paraId="596F02DB" w14:textId="77777777" w:rsidR="00824412" w:rsidRPr="006E7BAE" w:rsidRDefault="00824412" w:rsidP="00375294"/>
        </w:tc>
        <w:tc>
          <w:tcPr>
            <w:tcW w:w="2350" w:type="pct"/>
            <w:tcMar>
              <w:top w:w="0" w:type="dxa"/>
              <w:bottom w:w="0" w:type="dxa"/>
            </w:tcMar>
          </w:tcPr>
          <w:p w14:paraId="596F02DC" w14:textId="77777777" w:rsidR="00824412" w:rsidRPr="00D83B8C" w:rsidRDefault="00824412" w:rsidP="00B408F8">
            <w:pPr>
              <w:rPr>
                <w:lang w:val="en-US"/>
              </w:rPr>
            </w:pPr>
          </w:p>
        </w:tc>
      </w:tr>
      <w:tr w:rsidR="00824412" w:rsidRPr="00C47AE2" w14:paraId="596F02E7" w14:textId="77777777" w:rsidTr="00C173B0">
        <w:tc>
          <w:tcPr>
            <w:tcW w:w="2269" w:type="pct"/>
          </w:tcPr>
          <w:p w14:paraId="596F02DE" w14:textId="77777777" w:rsidR="00824412" w:rsidRPr="006E7BAE" w:rsidRDefault="00824412" w:rsidP="00C2612E">
            <w:pPr>
              <w:jc w:val="center"/>
            </w:pPr>
            <w:r w:rsidRPr="006E7BAE">
              <w:t>JUDGMENT</w:t>
            </w:r>
          </w:p>
          <w:p w14:paraId="596F02DF" w14:textId="77777777" w:rsidR="00824412" w:rsidRPr="006E7BAE" w:rsidRDefault="00824412" w:rsidP="00417FB7">
            <w:pPr>
              <w:jc w:val="center"/>
            </w:pPr>
          </w:p>
          <w:p w14:paraId="596F02E0" w14:textId="3D5D40A3" w:rsidR="00824412" w:rsidRDefault="00824412" w:rsidP="00011960">
            <w:pPr>
              <w:jc w:val="both"/>
            </w:pPr>
            <w:r w:rsidRPr="006E7BAE">
              <w:t>The app</w:t>
            </w:r>
            <w:r w:rsidR="00011960" w:rsidRPr="006E7BAE">
              <w:t>lication for leave to appeal from the judgment of the</w:t>
            </w:r>
            <w:bookmarkStart w:id="1" w:name="BM_1_"/>
            <w:bookmarkEnd w:id="1"/>
            <w:r w:rsidRPr="006E7BAE">
              <w:t xml:space="preserve"> </w:t>
            </w:r>
            <w:r>
              <w:t>Court of Appeal for British Columbia (Vancouver)</w:t>
            </w:r>
            <w:r w:rsidRPr="006E7BAE">
              <w:t>,</w:t>
            </w:r>
            <w:r w:rsidR="00353495">
              <w:t xml:space="preserve"> </w:t>
            </w:r>
            <w:r w:rsidR="004B4A9B" w:rsidRPr="006E7BAE">
              <w:t>Number</w:t>
            </w:r>
            <w:r w:rsidR="004B4A9B">
              <w:t xml:space="preserve"> </w:t>
            </w:r>
            <w:r w:rsidR="00353495">
              <w:t>CA46425</w:t>
            </w:r>
            <w:r w:rsidR="00353495" w:rsidRPr="006E7BAE">
              <w:t>,</w:t>
            </w:r>
            <w:r w:rsidRPr="006E7BAE">
              <w:t xml:space="preserve"> </w:t>
            </w:r>
            <w:r>
              <w:t xml:space="preserve">2020 BCCA 301, </w:t>
            </w:r>
            <w:r w:rsidRPr="006E7BAE">
              <w:t xml:space="preserve">dated </w:t>
            </w:r>
            <w:r>
              <w:t>November 2, 2020</w:t>
            </w:r>
            <w:r w:rsidR="00353495">
              <w:t>,</w:t>
            </w:r>
            <w:r w:rsidRPr="006E7BAE">
              <w:t xml:space="preserve"> is </w:t>
            </w:r>
            <w:r w:rsidR="00353495">
              <w:t>dismissed with costs to the respondents, British Columbia Securities Commission, Executive Director of the British Columbia Securities Commission and Camp Fiorante Matthews Mogerman LLP.</w:t>
            </w:r>
          </w:p>
          <w:p w14:paraId="596F02E1" w14:textId="77777777" w:rsidR="003F6511" w:rsidRDefault="003F6511" w:rsidP="00011960">
            <w:pPr>
              <w:jc w:val="both"/>
            </w:pPr>
          </w:p>
          <w:p w14:paraId="596F02E2" w14:textId="77777777" w:rsidR="003F6511" w:rsidRPr="006E7BAE" w:rsidRDefault="003F6511" w:rsidP="00011960">
            <w:pPr>
              <w:jc w:val="both"/>
            </w:pPr>
          </w:p>
        </w:tc>
        <w:tc>
          <w:tcPr>
            <w:tcW w:w="381" w:type="pct"/>
          </w:tcPr>
          <w:p w14:paraId="596F02E3" w14:textId="77777777" w:rsidR="00824412" w:rsidRPr="006E7BAE" w:rsidRDefault="00824412" w:rsidP="00417FB7">
            <w:pPr>
              <w:jc w:val="center"/>
            </w:pPr>
          </w:p>
        </w:tc>
        <w:tc>
          <w:tcPr>
            <w:tcW w:w="2350" w:type="pct"/>
          </w:tcPr>
          <w:p w14:paraId="596F02E4" w14:textId="77777777" w:rsidR="00824412" w:rsidRPr="006E7BAE" w:rsidRDefault="00824412" w:rsidP="00C2612E">
            <w:pPr>
              <w:jc w:val="center"/>
              <w:rPr>
                <w:lang w:val="fr-CA"/>
              </w:rPr>
            </w:pPr>
            <w:r w:rsidRPr="006E7BAE">
              <w:rPr>
                <w:lang w:val="fr-CA"/>
              </w:rPr>
              <w:t>JUGEMENT</w:t>
            </w:r>
          </w:p>
          <w:p w14:paraId="596F02E5" w14:textId="77777777" w:rsidR="00824412" w:rsidRPr="006E7BAE" w:rsidRDefault="00824412" w:rsidP="00417FB7">
            <w:pPr>
              <w:jc w:val="center"/>
              <w:rPr>
                <w:lang w:val="fr-CA"/>
              </w:rPr>
            </w:pPr>
          </w:p>
          <w:p w14:paraId="596F02E6" w14:textId="32003AD2" w:rsidR="003F6511" w:rsidRPr="00353495" w:rsidRDefault="00824412">
            <w:pPr>
              <w:jc w:val="both"/>
              <w:rPr>
                <w:lang w:val="fr-CA"/>
              </w:rPr>
            </w:pPr>
            <w:r w:rsidRPr="006E7BAE">
              <w:rPr>
                <w:lang w:val="fr-CA"/>
              </w:rPr>
              <w:t>L</w:t>
            </w:r>
            <w:r w:rsidR="00011960" w:rsidRPr="006E7BAE">
              <w:rPr>
                <w:lang w:val="fr-CA"/>
              </w:rPr>
              <w:t>a demande d’autorisation d’appel de l’arrêt de la</w:t>
            </w:r>
            <w:r w:rsidRPr="006E7BAE">
              <w:rPr>
                <w:lang w:val="fr-CA"/>
              </w:rPr>
              <w:t xml:space="preserve"> </w:t>
            </w:r>
            <w:r w:rsidRPr="00353495">
              <w:rPr>
                <w:lang w:val="fr-CA"/>
              </w:rPr>
              <w:t>Cour d’appel de la Colombie-Britannique (Vancouver)</w:t>
            </w:r>
            <w:r w:rsidRPr="006E7BAE">
              <w:rPr>
                <w:lang w:val="fr-CA"/>
              </w:rPr>
              <w:t>, numéro</w:t>
            </w:r>
            <w:r w:rsidR="00353495">
              <w:rPr>
                <w:lang w:val="fr-CA"/>
              </w:rPr>
              <w:t xml:space="preserve"> </w:t>
            </w:r>
            <w:r w:rsidR="00353495" w:rsidRPr="00353495">
              <w:rPr>
                <w:lang w:val="fr-CA"/>
              </w:rPr>
              <w:t xml:space="preserve">CA46425, </w:t>
            </w:r>
            <w:r w:rsidRPr="006E7BAE">
              <w:rPr>
                <w:lang w:val="fr-CA"/>
              </w:rPr>
              <w:t xml:space="preserve"> </w:t>
            </w:r>
            <w:r w:rsidRPr="00353495">
              <w:rPr>
                <w:lang w:val="fr-CA"/>
              </w:rPr>
              <w:t xml:space="preserve">2020 BCCA 301, </w:t>
            </w:r>
            <w:r w:rsidR="00011960" w:rsidRPr="006E7BAE">
              <w:rPr>
                <w:lang w:val="fr-CA"/>
              </w:rPr>
              <w:t>daté du</w:t>
            </w:r>
            <w:r w:rsidRPr="006E7BAE">
              <w:rPr>
                <w:lang w:val="fr-CA"/>
              </w:rPr>
              <w:t xml:space="preserve"> </w:t>
            </w:r>
            <w:r w:rsidRPr="00353495">
              <w:rPr>
                <w:lang w:val="fr-CA"/>
              </w:rPr>
              <w:t>2 novembre 2020</w:t>
            </w:r>
            <w:r w:rsidRPr="006E7BAE">
              <w:rPr>
                <w:lang w:val="fr-CA"/>
              </w:rPr>
              <w:t xml:space="preserve">, est </w:t>
            </w:r>
            <w:r w:rsidR="00353495">
              <w:rPr>
                <w:lang w:val="fr-CA"/>
              </w:rPr>
              <w:t xml:space="preserve">rejetée avec dépens en faveur des intimés, </w:t>
            </w:r>
            <w:r w:rsidR="00353495" w:rsidRPr="00353495">
              <w:rPr>
                <w:lang w:val="fr-CA"/>
              </w:rPr>
              <w:t xml:space="preserve">British Columbia Securities Commission, Executive Director of the British Columbia Securities Commission </w:t>
            </w:r>
            <w:r w:rsidR="00B37A9D">
              <w:rPr>
                <w:lang w:val="fr-CA"/>
              </w:rPr>
              <w:t>et</w:t>
            </w:r>
            <w:r w:rsidR="00353495" w:rsidRPr="00353495">
              <w:rPr>
                <w:lang w:val="fr-CA"/>
              </w:rPr>
              <w:t xml:space="preserve"> Camp Fiorante Matthews Mogerman LLP.</w:t>
            </w:r>
          </w:p>
        </w:tc>
      </w:tr>
    </w:tbl>
    <w:p w14:paraId="596F02E8" w14:textId="77777777" w:rsidR="009F436C" w:rsidRPr="00D83B8C" w:rsidRDefault="009F436C" w:rsidP="00382FEC">
      <w:pPr>
        <w:rPr>
          <w:lang w:val="fr-CA"/>
        </w:rPr>
      </w:pPr>
    </w:p>
    <w:p w14:paraId="596F02E9" w14:textId="77777777" w:rsidR="009F436C" w:rsidRPr="00D83B8C" w:rsidRDefault="009F436C" w:rsidP="00353495">
      <w:pPr>
        <w:rPr>
          <w:lang w:val="fr-CA"/>
        </w:rPr>
      </w:pPr>
    </w:p>
    <w:p w14:paraId="596F02EA" w14:textId="77777777" w:rsidR="009F436C" w:rsidRPr="00D83B8C" w:rsidRDefault="009F436C" w:rsidP="00417FB7">
      <w:pPr>
        <w:jc w:val="center"/>
        <w:rPr>
          <w:lang w:val="fr-CA"/>
        </w:rPr>
      </w:pPr>
    </w:p>
    <w:p w14:paraId="596F02EB" w14:textId="77777777" w:rsidR="009F436C" w:rsidRPr="00A252FA" w:rsidRDefault="003A37CF" w:rsidP="00417FB7">
      <w:pPr>
        <w:jc w:val="center"/>
        <w:rPr>
          <w:lang w:val="fr-CA"/>
        </w:rPr>
      </w:pPr>
      <w:r w:rsidRPr="00A252FA">
        <w:rPr>
          <w:lang w:val="fr-CA"/>
        </w:rPr>
        <w:t>J.S.C.C.</w:t>
      </w:r>
    </w:p>
    <w:p w14:paraId="596F02EC" w14:textId="77777777" w:rsidR="008F53F3" w:rsidRPr="00A252FA" w:rsidRDefault="003A37CF" w:rsidP="00417FB7">
      <w:pPr>
        <w:jc w:val="center"/>
        <w:rPr>
          <w:lang w:val="fr-CA"/>
        </w:rPr>
      </w:pPr>
      <w:r w:rsidRPr="00A252FA">
        <w:rPr>
          <w:lang w:val="fr-CA"/>
        </w:rPr>
        <w:t>J.C.S.C.</w:t>
      </w:r>
    </w:p>
    <w:p w14:paraId="596F02ED" w14:textId="77777777" w:rsidR="003A37CF" w:rsidRPr="00D83B8C" w:rsidRDefault="003A37CF" w:rsidP="00353495">
      <w:pPr>
        <w:spacing w:after="200" w:line="276" w:lineRule="auto"/>
        <w:rPr>
          <w:lang w:val="fr-CA"/>
        </w:rPr>
      </w:pPr>
    </w:p>
    <w:sectPr w:rsidR="003A37CF" w:rsidRPr="00D83B8C" w:rsidSect="003D3551">
      <w:headerReference w:type="default" r:id="rId9"/>
      <w:headerReference w:type="first" r:id="rId10"/>
      <w:type w:val="continuous"/>
      <w:pgSz w:w="12240" w:h="15840"/>
      <w:pgMar w:top="720" w:right="1440" w:bottom="720" w:left="1440" w:header="1440" w:footer="720" w:gutter="0"/>
      <w:cols w:space="720"/>
      <w:formProt w:val="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6F02F0" w14:textId="77777777" w:rsidR="00983D48" w:rsidRDefault="00983D48">
      <w:r>
        <w:separator/>
      </w:r>
    </w:p>
  </w:endnote>
  <w:endnote w:type="continuationSeparator" w:id="0">
    <w:p w14:paraId="596F02F1" w14:textId="77777777" w:rsidR="00983D48" w:rsidRDefault="00983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6F02EE" w14:textId="77777777" w:rsidR="00983D48" w:rsidRDefault="00983D48">
      <w:r>
        <w:separator/>
      </w:r>
    </w:p>
  </w:footnote>
  <w:footnote w:type="continuationSeparator" w:id="0">
    <w:p w14:paraId="596F02EF" w14:textId="77777777" w:rsidR="00983D48" w:rsidRDefault="00983D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6F02F2" w14:textId="77777777" w:rsidR="008F53F3" w:rsidRDefault="008F53F3" w:rsidP="008F53F3">
    <w:pPr>
      <w:tabs>
        <w:tab w:val="center" w:pos="4680"/>
      </w:tabs>
      <w:jc w:val="center"/>
      <w:rPr>
        <w:szCs w:val="24"/>
      </w:rPr>
    </w:pPr>
    <w:r>
      <w:rPr>
        <w:szCs w:val="24"/>
      </w:rPr>
      <w:t xml:space="preserve">- </w:t>
    </w:r>
    <w:r w:rsidR="00EF707C" w:rsidRPr="00417FB7">
      <w:rPr>
        <w:szCs w:val="24"/>
      </w:rPr>
      <w:fldChar w:fldCharType="begin"/>
    </w:r>
    <w:r w:rsidRPr="00417FB7">
      <w:rPr>
        <w:szCs w:val="24"/>
      </w:rPr>
      <w:instrText xml:space="preserve"> PAGE   \* MERGEFORMAT </w:instrText>
    </w:r>
    <w:r w:rsidR="00EF707C" w:rsidRPr="00417FB7">
      <w:rPr>
        <w:szCs w:val="24"/>
      </w:rPr>
      <w:fldChar w:fldCharType="separate"/>
    </w:r>
    <w:r w:rsidR="008462B1">
      <w:rPr>
        <w:noProof/>
        <w:szCs w:val="24"/>
      </w:rPr>
      <w:t>2</w:t>
    </w:r>
    <w:r w:rsidR="00EF707C" w:rsidRPr="00417FB7">
      <w:rPr>
        <w:szCs w:val="24"/>
      </w:rPr>
      <w:fldChar w:fldCharType="end"/>
    </w:r>
    <w:r>
      <w:rPr>
        <w:szCs w:val="24"/>
      </w:rPr>
      <w:t xml:space="preserve"> -</w:t>
    </w:r>
  </w:p>
  <w:p w14:paraId="596F02F3" w14:textId="77777777" w:rsidR="008F53F3" w:rsidRDefault="008F53F3" w:rsidP="008F53F3">
    <w:pPr>
      <w:rPr>
        <w:szCs w:val="24"/>
      </w:rPr>
    </w:pPr>
  </w:p>
  <w:p w14:paraId="596F02F4" w14:textId="77777777" w:rsidR="008F53F3" w:rsidRDefault="008F53F3" w:rsidP="008F53F3">
    <w:pPr>
      <w:rPr>
        <w:szCs w:val="24"/>
      </w:rPr>
    </w:pPr>
  </w:p>
  <w:p w14:paraId="596F02F5" w14:textId="77777777" w:rsidR="008F53F3" w:rsidRDefault="008F53F3" w:rsidP="008F53F3">
    <w:pPr>
      <w:tabs>
        <w:tab w:val="right" w:pos="9360"/>
      </w:tabs>
      <w:jc w:val="right"/>
      <w:rPr>
        <w:szCs w:val="24"/>
      </w:rPr>
    </w:pPr>
    <w:r>
      <w:rPr>
        <w:szCs w:val="24"/>
      </w:rPr>
      <w:t xml:space="preserve">No. </w:t>
    </w:r>
    <w:r>
      <w:t>39520</w:t>
    </w:r>
    <w:r>
      <w:rPr>
        <w:szCs w:val="24"/>
      </w:rPr>
      <w:t>     </w:t>
    </w:r>
  </w:p>
  <w:p w14:paraId="596F02F6" w14:textId="77777777" w:rsidR="008F53F3" w:rsidRDefault="008F53F3" w:rsidP="008F53F3">
    <w:pPr>
      <w:rPr>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7340564"/>
      <w:lock w:val="sdtContentLocked"/>
      <w:showingPlcHdr/>
      <w:text/>
    </w:sdtPr>
    <w:sdtEndPr/>
    <w:sdtContent>
      <w:p w14:paraId="596F02F7" w14:textId="77777777" w:rsidR="0073151A" w:rsidRDefault="0073151A" w:rsidP="0073151A"/>
      <w:p w14:paraId="596F02F8" w14:textId="77777777" w:rsidR="0073151A" w:rsidRPr="006E7BAE" w:rsidRDefault="0073151A" w:rsidP="0073151A"/>
      <w:p w14:paraId="596F02F9" w14:textId="77777777" w:rsidR="0073151A" w:rsidRPr="006E7BAE" w:rsidRDefault="0073151A" w:rsidP="0073151A"/>
      <w:p w14:paraId="596F02FA" w14:textId="77777777" w:rsidR="0073151A" w:rsidRPr="006E7BAE" w:rsidRDefault="0073151A" w:rsidP="0073151A"/>
      <w:p w14:paraId="596F02FB" w14:textId="77777777" w:rsidR="0073151A" w:rsidRDefault="0073151A" w:rsidP="0073151A"/>
      <w:p w14:paraId="596F02FC" w14:textId="77777777" w:rsidR="0073151A" w:rsidRDefault="0073151A" w:rsidP="0073151A"/>
      <w:p w14:paraId="596F02FD" w14:textId="77777777" w:rsidR="0073151A" w:rsidRDefault="0073151A" w:rsidP="0073151A"/>
      <w:p w14:paraId="596F02FE" w14:textId="77777777" w:rsidR="0073151A" w:rsidRDefault="0073151A" w:rsidP="0073151A"/>
      <w:p w14:paraId="596F02FF" w14:textId="77777777" w:rsidR="0073151A" w:rsidRDefault="0073151A" w:rsidP="0073151A"/>
      <w:p w14:paraId="596F0300" w14:textId="77777777" w:rsidR="0073151A" w:rsidRPr="006E7BAE" w:rsidRDefault="0073151A" w:rsidP="0073151A"/>
      <w:p w14:paraId="596F0301" w14:textId="77777777" w:rsidR="00ED265D" w:rsidRPr="0073151A" w:rsidRDefault="008462B1" w:rsidP="0073151A">
        <w:pPr>
          <w:pStyle w:val="Heade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removePersonalInformation/>
  <w:removeDateAndTime/>
  <w:embedSystemFonts/>
  <w:bordersDoNotSurroundHeader/>
  <w:bordersDoNotSurroundFooter/>
  <w:hideSpellingErrors/>
  <w:hideGrammaticalErrors/>
  <w:defaultTabStop w:val="720"/>
  <w:hyphenationZone w:val="93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D48"/>
    <w:rsid w:val="00005730"/>
    <w:rsid w:val="00011960"/>
    <w:rsid w:val="0001615A"/>
    <w:rsid w:val="000306C6"/>
    <w:rsid w:val="0003701B"/>
    <w:rsid w:val="0004338D"/>
    <w:rsid w:val="00054D01"/>
    <w:rsid w:val="00057FAF"/>
    <w:rsid w:val="00074657"/>
    <w:rsid w:val="00091327"/>
    <w:rsid w:val="000919B4"/>
    <w:rsid w:val="000B4AA7"/>
    <w:rsid w:val="000B76FF"/>
    <w:rsid w:val="000C5AF7"/>
    <w:rsid w:val="000D7521"/>
    <w:rsid w:val="000E4CCE"/>
    <w:rsid w:val="00110EB3"/>
    <w:rsid w:val="0016666F"/>
    <w:rsid w:val="00167C15"/>
    <w:rsid w:val="001B3EC0"/>
    <w:rsid w:val="001D0116"/>
    <w:rsid w:val="001D4323"/>
    <w:rsid w:val="001E1079"/>
    <w:rsid w:val="00203642"/>
    <w:rsid w:val="00212BA0"/>
    <w:rsid w:val="002523DE"/>
    <w:rsid w:val="002568D3"/>
    <w:rsid w:val="0027284C"/>
    <w:rsid w:val="002B5FA6"/>
    <w:rsid w:val="002C6423"/>
    <w:rsid w:val="002D2D44"/>
    <w:rsid w:val="0031097F"/>
    <w:rsid w:val="0031165C"/>
    <w:rsid w:val="00326E5F"/>
    <w:rsid w:val="00335879"/>
    <w:rsid w:val="00353495"/>
    <w:rsid w:val="00356186"/>
    <w:rsid w:val="00374E7D"/>
    <w:rsid w:val="00375294"/>
    <w:rsid w:val="00382FC7"/>
    <w:rsid w:val="00382FEC"/>
    <w:rsid w:val="00385A90"/>
    <w:rsid w:val="003A37CF"/>
    <w:rsid w:val="003B1F3D"/>
    <w:rsid w:val="003D3551"/>
    <w:rsid w:val="003F6511"/>
    <w:rsid w:val="00410EDC"/>
    <w:rsid w:val="00414694"/>
    <w:rsid w:val="00417FB7"/>
    <w:rsid w:val="0042783F"/>
    <w:rsid w:val="004943CF"/>
    <w:rsid w:val="004956DA"/>
    <w:rsid w:val="004B4A9B"/>
    <w:rsid w:val="004D4658"/>
    <w:rsid w:val="004E3327"/>
    <w:rsid w:val="00543EDD"/>
    <w:rsid w:val="0055345D"/>
    <w:rsid w:val="00563E2C"/>
    <w:rsid w:val="00587869"/>
    <w:rsid w:val="00612913"/>
    <w:rsid w:val="00614908"/>
    <w:rsid w:val="00650109"/>
    <w:rsid w:val="006E7BAE"/>
    <w:rsid w:val="006F7377"/>
    <w:rsid w:val="00701109"/>
    <w:rsid w:val="0073151A"/>
    <w:rsid w:val="007372EA"/>
    <w:rsid w:val="00777612"/>
    <w:rsid w:val="0079129C"/>
    <w:rsid w:val="007917FE"/>
    <w:rsid w:val="007A54CC"/>
    <w:rsid w:val="007C5DE8"/>
    <w:rsid w:val="007E68C7"/>
    <w:rsid w:val="00804BE2"/>
    <w:rsid w:val="00816B78"/>
    <w:rsid w:val="00824412"/>
    <w:rsid w:val="008262A3"/>
    <w:rsid w:val="00830BBE"/>
    <w:rsid w:val="008462B1"/>
    <w:rsid w:val="0086042A"/>
    <w:rsid w:val="008763A3"/>
    <w:rsid w:val="008813BC"/>
    <w:rsid w:val="00894E45"/>
    <w:rsid w:val="00895263"/>
    <w:rsid w:val="008A0569"/>
    <w:rsid w:val="008A153F"/>
    <w:rsid w:val="008F376B"/>
    <w:rsid w:val="008F53F3"/>
    <w:rsid w:val="009305BF"/>
    <w:rsid w:val="00951EF6"/>
    <w:rsid w:val="0096638C"/>
    <w:rsid w:val="00971A08"/>
    <w:rsid w:val="00983D48"/>
    <w:rsid w:val="009B161D"/>
    <w:rsid w:val="009D45DF"/>
    <w:rsid w:val="009E0D8D"/>
    <w:rsid w:val="009E0F71"/>
    <w:rsid w:val="009E7A46"/>
    <w:rsid w:val="009F26C4"/>
    <w:rsid w:val="009F436C"/>
    <w:rsid w:val="00A03153"/>
    <w:rsid w:val="00A103E3"/>
    <w:rsid w:val="00A24849"/>
    <w:rsid w:val="00A252FA"/>
    <w:rsid w:val="00AB4A38"/>
    <w:rsid w:val="00AB5E22"/>
    <w:rsid w:val="00AE2077"/>
    <w:rsid w:val="00B158E3"/>
    <w:rsid w:val="00B328CD"/>
    <w:rsid w:val="00B37A9D"/>
    <w:rsid w:val="00B408F8"/>
    <w:rsid w:val="00B5078E"/>
    <w:rsid w:val="00B60EDC"/>
    <w:rsid w:val="00BC39BE"/>
    <w:rsid w:val="00BD4E4C"/>
    <w:rsid w:val="00BF7644"/>
    <w:rsid w:val="00C1285B"/>
    <w:rsid w:val="00C173B0"/>
    <w:rsid w:val="00C17F71"/>
    <w:rsid w:val="00C2612E"/>
    <w:rsid w:val="00C47AE2"/>
    <w:rsid w:val="00CB2B73"/>
    <w:rsid w:val="00CE249F"/>
    <w:rsid w:val="00CF17D0"/>
    <w:rsid w:val="00D42339"/>
    <w:rsid w:val="00D61AC2"/>
    <w:rsid w:val="00D83B8C"/>
    <w:rsid w:val="00DA4281"/>
    <w:rsid w:val="00DB1ADC"/>
    <w:rsid w:val="00DD4332"/>
    <w:rsid w:val="00E12A51"/>
    <w:rsid w:val="00E40CA7"/>
    <w:rsid w:val="00E736B9"/>
    <w:rsid w:val="00E777AD"/>
    <w:rsid w:val="00EA4B61"/>
    <w:rsid w:val="00EC5EE0"/>
    <w:rsid w:val="00ED265D"/>
    <w:rsid w:val="00EE2A6C"/>
    <w:rsid w:val="00EF6754"/>
    <w:rsid w:val="00EF707C"/>
    <w:rsid w:val="00F06BF6"/>
    <w:rsid w:val="00F1759D"/>
    <w:rsid w:val="00F20569"/>
    <w:rsid w:val="00F40FBF"/>
    <w:rsid w:val="00F47372"/>
    <w:rsid w:val="00F5034C"/>
    <w:rsid w:val="00F70D4F"/>
    <w:rsid w:val="00F747B4"/>
    <w:rsid w:val="00F76E97"/>
    <w:rsid w:val="00F84E07"/>
    <w:rsid w:val="00F874E6"/>
    <w:rsid w:val="00FC2BB0"/>
    <w:rsid w:val="00FD4F58"/>
    <w:rsid w:val="00FF2A58"/>
    <w:rsid w:val="00FF500D"/>
    <w:rsid w:val="00FF6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596F0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77AD"/>
    <w:pPr>
      <w:spacing w:after="0" w:line="240" w:lineRule="auto"/>
    </w:pPr>
    <w:rPr>
      <w:rFonts w:ascii="Times New Roman" w:eastAsiaTheme="minorHAnsi" w:hAnsi="Times New Roman"/>
      <w:sz w:val="24"/>
      <w:lang w:eastAsia="en-US"/>
    </w:rPr>
  </w:style>
  <w:style w:type="paragraph" w:styleId="Heading2">
    <w:name w:val="heading 2"/>
    <w:basedOn w:val="Normal"/>
    <w:next w:val="Normal"/>
    <w:link w:val="Heading2Char"/>
    <w:uiPriority w:val="9"/>
    <w:semiHidden/>
    <w:unhideWhenUsed/>
    <w:rsid w:val="002B5FA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B5FA6"/>
    <w:rPr>
      <w:rFonts w:asciiTheme="majorHAnsi" w:eastAsiaTheme="majorEastAsia" w:hAnsiTheme="majorHAnsi" w:cstheme="majorBidi"/>
      <w:b/>
      <w:bCs/>
      <w:color w:val="4F81BD" w:themeColor="accent1"/>
      <w:sz w:val="26"/>
      <w:szCs w:val="26"/>
      <w:lang w:eastAsia="en-US"/>
    </w:rPr>
  </w:style>
  <w:style w:type="paragraph" w:customStyle="1" w:styleId="SCCLsocParty">
    <w:name w:val="SCC.Lsoc.Party"/>
    <w:basedOn w:val="Normal"/>
    <w:next w:val="Normal"/>
    <w:link w:val="SCCLsocPartyChar"/>
    <w:rsid w:val="002B5FA6"/>
    <w:pPr>
      <w:jc w:val="center"/>
    </w:pPr>
  </w:style>
  <w:style w:type="character" w:customStyle="1" w:styleId="SCCLsocPartyChar">
    <w:name w:val="SCC.Lsoc.Party Char"/>
    <w:basedOn w:val="DefaultParagraphFont"/>
    <w:link w:val="SCCLsocParty"/>
    <w:rsid w:val="002B5FA6"/>
    <w:rPr>
      <w:rFonts w:ascii="Times New Roman" w:eastAsiaTheme="minorHAnsi" w:hAnsi="Times New Roman"/>
      <w:sz w:val="24"/>
      <w:lang w:eastAsia="en-US"/>
    </w:rPr>
  </w:style>
  <w:style w:type="paragraph" w:customStyle="1" w:styleId="SCCLsocPartyRole">
    <w:name w:val="SCC.Lsoc.PartyRole"/>
    <w:basedOn w:val="Normal"/>
    <w:next w:val="Normal"/>
    <w:link w:val="SCCLsocPartyRoleChar"/>
    <w:rsid w:val="002B5FA6"/>
    <w:pPr>
      <w:jc w:val="center"/>
    </w:pPr>
  </w:style>
  <w:style w:type="character" w:customStyle="1" w:styleId="SCCLsocPartyRoleChar">
    <w:name w:val="SCC.Lsoc.PartyRole Char"/>
    <w:basedOn w:val="DefaultParagraphFont"/>
    <w:link w:val="SCCLsocPartyRole"/>
    <w:rsid w:val="002B5FA6"/>
    <w:rPr>
      <w:rFonts w:ascii="Times New Roman" w:eastAsiaTheme="minorHAnsi" w:hAnsi="Times New Roman"/>
      <w:sz w:val="24"/>
      <w:lang w:eastAsia="en-US"/>
    </w:rPr>
  </w:style>
  <w:style w:type="paragraph" w:customStyle="1" w:styleId="SCCLsocPrefix">
    <w:name w:val="SCC.Lsoc.Prefix"/>
    <w:basedOn w:val="Normal"/>
    <w:next w:val="Normal"/>
    <w:link w:val="SCCLsocPrefixChar"/>
    <w:rsid w:val="00057FAF"/>
    <w:rPr>
      <w:b/>
    </w:rPr>
  </w:style>
  <w:style w:type="character" w:customStyle="1" w:styleId="SCCLsocPrefixChar">
    <w:name w:val="SCC.Lsoc.Prefix Char"/>
    <w:basedOn w:val="DefaultParagraphFont"/>
    <w:link w:val="SCCLsocPrefix"/>
    <w:rsid w:val="00057FAF"/>
    <w:rPr>
      <w:rFonts w:ascii="Times New Roman" w:eastAsiaTheme="minorHAnsi" w:hAnsi="Times New Roman"/>
      <w:b/>
      <w:sz w:val="24"/>
      <w:lang w:eastAsia="en-US"/>
    </w:rPr>
  </w:style>
  <w:style w:type="paragraph" w:customStyle="1" w:styleId="SCCLsocSubfileSeparator">
    <w:name w:val="SCC.Lsoc.SubfileSeparator"/>
    <w:basedOn w:val="Normal"/>
    <w:next w:val="Normal"/>
    <w:link w:val="SCCLsocSubfileSeparatorChar"/>
    <w:rsid w:val="00057FAF"/>
    <w:rPr>
      <w:rFonts w:cs="Times New Roman"/>
      <w:b/>
      <w:szCs w:val="24"/>
    </w:rPr>
  </w:style>
  <w:style w:type="character" w:customStyle="1" w:styleId="SCCLsocSubfileSeparatorChar">
    <w:name w:val="SCC.Lsoc.SubfileSeparator Char"/>
    <w:basedOn w:val="DefaultParagraphFont"/>
    <w:link w:val="SCCLsocSubfileSeparator"/>
    <w:rsid w:val="00057FAF"/>
    <w:rPr>
      <w:rFonts w:ascii="Times New Roman" w:eastAsiaTheme="minorHAnsi" w:hAnsi="Times New Roman" w:cs="Times New Roman"/>
      <w:b/>
      <w:sz w:val="24"/>
      <w:szCs w:val="24"/>
      <w:lang w:eastAsia="en-US"/>
    </w:rPr>
  </w:style>
  <w:style w:type="paragraph" w:customStyle="1" w:styleId="SCCLsocVersus">
    <w:name w:val="SCC.Lsoc.Versus"/>
    <w:basedOn w:val="Normal"/>
    <w:next w:val="Normal"/>
    <w:link w:val="SCCLsocVersusChar"/>
    <w:rsid w:val="002B5FA6"/>
    <w:pPr>
      <w:jc w:val="center"/>
    </w:pPr>
  </w:style>
  <w:style w:type="character" w:customStyle="1" w:styleId="SCCLsocVersusChar">
    <w:name w:val="SCC.Lsoc.Versus Char"/>
    <w:basedOn w:val="DefaultParagraphFont"/>
    <w:link w:val="SCCLsocVersus"/>
    <w:rsid w:val="002B5FA6"/>
    <w:rPr>
      <w:rFonts w:ascii="Times New Roman" w:eastAsiaTheme="minorHAnsi" w:hAnsi="Times New Roman"/>
      <w:sz w:val="24"/>
      <w:lang w:eastAsia="en-US"/>
    </w:rPr>
  </w:style>
  <w:style w:type="paragraph" w:styleId="NoSpacing">
    <w:name w:val="No Spacing"/>
    <w:uiPriority w:val="1"/>
    <w:rsid w:val="00D42339"/>
    <w:pPr>
      <w:spacing w:after="0" w:line="240" w:lineRule="auto"/>
    </w:pPr>
    <w:rPr>
      <w:rFonts w:ascii="Times New Roman" w:eastAsiaTheme="minorHAnsi" w:hAnsi="Times New Roman"/>
      <w:sz w:val="24"/>
      <w:lang w:eastAsia="en-US"/>
    </w:rPr>
  </w:style>
  <w:style w:type="paragraph" w:styleId="Header">
    <w:name w:val="header"/>
    <w:basedOn w:val="Normal"/>
    <w:link w:val="HeaderChar"/>
    <w:uiPriority w:val="99"/>
    <w:unhideWhenUsed/>
    <w:rsid w:val="00417FB7"/>
    <w:pPr>
      <w:tabs>
        <w:tab w:val="center" w:pos="4680"/>
        <w:tab w:val="right" w:pos="9360"/>
      </w:tabs>
    </w:pPr>
  </w:style>
  <w:style w:type="character" w:customStyle="1" w:styleId="HeaderChar">
    <w:name w:val="Header Char"/>
    <w:basedOn w:val="DefaultParagraphFont"/>
    <w:link w:val="Header"/>
    <w:uiPriority w:val="99"/>
    <w:rsid w:val="00417FB7"/>
    <w:rPr>
      <w:rFonts w:ascii="Times New Roman" w:hAnsi="Times New Roman" w:cs="Times New Roman"/>
      <w:sz w:val="20"/>
      <w:szCs w:val="20"/>
    </w:rPr>
  </w:style>
  <w:style w:type="paragraph" w:styleId="Footer">
    <w:name w:val="footer"/>
    <w:basedOn w:val="Normal"/>
    <w:link w:val="FooterChar"/>
    <w:uiPriority w:val="99"/>
    <w:unhideWhenUsed/>
    <w:rsid w:val="00417FB7"/>
    <w:pPr>
      <w:tabs>
        <w:tab w:val="center" w:pos="4680"/>
        <w:tab w:val="right" w:pos="9360"/>
      </w:tabs>
    </w:pPr>
  </w:style>
  <w:style w:type="character" w:customStyle="1" w:styleId="FooterChar">
    <w:name w:val="Footer Char"/>
    <w:basedOn w:val="DefaultParagraphFont"/>
    <w:link w:val="Footer"/>
    <w:uiPriority w:val="99"/>
    <w:rsid w:val="00417FB7"/>
    <w:rPr>
      <w:rFonts w:ascii="Times New Roman" w:hAnsi="Times New Roman" w:cs="Times New Roman"/>
      <w:sz w:val="20"/>
      <w:szCs w:val="20"/>
    </w:rPr>
  </w:style>
  <w:style w:type="character" w:styleId="PlaceholderText">
    <w:name w:val="Placeholder Text"/>
    <w:basedOn w:val="DefaultParagraphFont"/>
    <w:uiPriority w:val="99"/>
    <w:semiHidden/>
    <w:rsid w:val="00D61AC2"/>
    <w:rPr>
      <w:color w:val="808080"/>
    </w:rPr>
  </w:style>
  <w:style w:type="paragraph" w:styleId="BalloonText">
    <w:name w:val="Balloon Text"/>
    <w:basedOn w:val="Normal"/>
    <w:link w:val="BalloonTextChar"/>
    <w:uiPriority w:val="99"/>
    <w:semiHidden/>
    <w:unhideWhenUsed/>
    <w:rsid w:val="00D61AC2"/>
    <w:rPr>
      <w:rFonts w:ascii="Tahoma" w:hAnsi="Tahoma" w:cs="Tahoma"/>
      <w:sz w:val="16"/>
      <w:szCs w:val="16"/>
    </w:rPr>
  </w:style>
  <w:style w:type="character" w:customStyle="1" w:styleId="BalloonTextChar">
    <w:name w:val="Balloon Text Char"/>
    <w:basedOn w:val="DefaultParagraphFont"/>
    <w:link w:val="BalloonText"/>
    <w:uiPriority w:val="99"/>
    <w:semiHidden/>
    <w:rsid w:val="00D61A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Court Operations Case Documents" ma:contentTypeID="0x010100D748462638F5B94FAA64BC2C09A3FC570001F0948DF83E3044827861AA632F1555" ma:contentTypeVersion="35" ma:contentTypeDescription="Create a new document." ma:contentTypeScope="" ma:versionID="210aae1fcbdd8ad34c6ae9bd311e73dd">
  <xsd:schema xmlns:xsd="http://www.w3.org/2001/XMLSchema" xmlns:xs="http://www.w3.org/2001/XMLSchema" xmlns:p="http://schemas.microsoft.com/office/2006/metadata/properties" xmlns:ns2="40ae4924-d04e-473c-aafa-3657aad971d6" targetNamespace="http://schemas.microsoft.com/office/2006/metadata/properties" ma:root="true" ma:fieldsID="7324218a3064e45b658387229abfbe19" ns2:_="">
    <xsd:import namespace="40ae4924-d04e-473c-aafa-3657aad971d6"/>
    <xsd:element name="properties">
      <xsd:complexType>
        <xsd:sequence>
          <xsd:element name="documentManagement">
            <xsd:complexType>
              <xsd:all>
                <xsd:element ref="ns2:FolderCode" minOccurs="0"/>
                <xsd:element ref="ns2:FolderNameEn" minOccurs="0"/>
                <xsd:element ref="ns2:FolderNameFr" minOccurs="0"/>
                <xsd:element ref="ns2:Case"/>
                <xsd:element ref="ns2:AuthorContributor" minOccurs="0"/>
                <xsd:element ref="ns2:DocumentType"/>
                <xsd:element ref="ns2:DocumentTypeNameEn" minOccurs="0"/>
                <xsd:element ref="ns2:DocumentTypeNameFr" minOccurs="0"/>
                <xsd:element ref="ns2:DocumentDate"/>
                <xsd:element ref="ns2:DecisionProcessType" minOccurs="0"/>
                <xsd:element ref="ns2:DecisionProcessTypeNameEn" minOccurs="0"/>
                <xsd:element ref="ns2:DecisionProcessTypeNameFr" minOccurs="0"/>
                <xsd:element ref="ns2:CaseSensitivity" minOccurs="0"/>
                <xsd:element ref="ns2:CaseSensitivityNameEn" minOccurs="0"/>
                <xsd:element ref="ns2:CaseSensitivityNameFr" minOccurs="0"/>
                <xsd:element ref="ns2:SecurityClassification"/>
                <xsd:element ref="ns2:SecurityClassificationNameEn" minOccurs="0"/>
                <xsd:element ref="ns2:SecurityClassificationNameFr" minOccurs="0"/>
                <xsd:element ref="ns2:DocumentLanguage" minOccurs="0"/>
                <xsd:element ref="ns2:DocumentLanguageNameEn" minOccurs="0"/>
                <xsd:element ref="ns2:DocumentLanguageNameFr" minOccurs="0"/>
                <xsd:element ref="ns2:CaseStyleOfCauseEn" minOccurs="0"/>
                <xsd:element ref="ns2:CaseStyleOfCauseFr" minOccurs="0"/>
                <xsd:element ref="ns2:CaseCourtSessionEn" minOccurs="0"/>
                <xsd:element ref="ns2:CaseCourtSessionFr" minOccurs="0"/>
                <xsd:element ref="ns2:CaseAreaOfLawEn" minOccurs="0"/>
                <xsd:element ref="ns2:CaseAreaOfLawFr" minOccurs="0"/>
                <xsd:element ref="ns2:CaseCloseDate" minOccurs="0"/>
                <xsd:element ref="ns2:CaseHearingStartDate" minOccurs="0"/>
                <xsd:element ref="ns2:CaseHearingEndDate" minOccurs="0"/>
                <xsd:element ref="ns2:SccAct" minOccurs="0"/>
                <xsd:element ref="ns2:SccRules" minOccurs="0"/>
                <xsd:element ref="ns2:OtherLawsAndIssu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ae4924-d04e-473c-aafa-3657aad971d6" elementFormDefault="qualified">
    <xsd:import namespace="http://schemas.microsoft.com/office/2006/documentManagement/types"/>
    <xsd:import namespace="http://schemas.microsoft.com/office/infopath/2007/PartnerControls"/>
    <xsd:element name="FolderCode" ma:index="8" nillable="true" ma:displayName="Folder Code" ma:internalName="FolderCode" ma:readOnly="false">
      <xsd:simpleType>
        <xsd:restriction base="dms:Text">
          <xsd:maxLength value="255"/>
        </xsd:restriction>
      </xsd:simpleType>
    </xsd:element>
    <xsd:element name="FolderNameEn" ma:index="9" nillable="true" ma:displayName="Folder Name" ma:internalName="FolderNameEn" ma:readOnly="false">
      <xsd:simpleType>
        <xsd:restriction base="dms:Text"/>
      </xsd:simpleType>
    </xsd:element>
    <xsd:element name="FolderNameFr" ma:index="10" nillable="true" ma:displayName="Folder Name (French)" ma:internalName="FolderNameFr" ma:readOnly="false">
      <xsd:simpleType>
        <xsd:restriction base="dms:Text"/>
      </xsd:simpleType>
    </xsd:element>
    <xsd:element name="Case" ma:index="11" ma:displayName="Case Number" ma:description="SCC Case File Number" ma:indexed="true" ma:list="{06B20B6D-CE55-4221-A09B-7FA599C99687}" ma:internalName="Case" ma:showField="Title" ma:web="40ae4924-d04e-473c-aafa-3657aad971d6">
      <xsd:simpleType>
        <xsd:restriction base="dms:Lookup"/>
      </xsd:simpleType>
    </xsd:element>
    <xsd:element name="AuthorContributor" ma:index="12" nillable="true" ma:displayName="Author/Contributor" ma:description="One or more people or organizations that contributed to this document. Use a semicolon and space to separate multiple authors. e.g. Ng, Joan; Smith, John" ma:internalName="AuthorContributor" ma:readOnly="false">
      <xsd:simpleType>
        <xsd:restriction base="dms:Text"/>
      </xsd:simpleType>
    </xsd:element>
    <xsd:element name="DocumentType" ma:index="13" ma:displayName="Document Type Code" ma:indexed="true" ma:list="{2082073F-6B4F-4EA6-ACCB-43CD5C497BD6}" ma:internalName="DocumentType" ma:readOnly="false" ma:showField="Title" ma:web="40ae4924-d04e-473c-aafa-3657aad971d6">
      <xsd:simpleType>
        <xsd:restriction base="dms:Lookup"/>
      </xsd:simpleType>
    </xsd:element>
    <xsd:element name="DocumentTypeNameEn" ma:index="14" nillable="true" ma:displayName="Document Type" ma:list="{2082073f-6b4f-4ea6-accb-43cd5c497bd6}" ma:internalName="DocumentTypeNameEn" ma:readOnly="false" ma:showField="DocumentTypeNameEn" ma:web="40ae4924-d04e-473c-aafa-3657aad971d6">
      <xsd:simpleType>
        <xsd:restriction base="dms:Lookup"/>
      </xsd:simpleType>
    </xsd:element>
    <xsd:element name="DocumentTypeNameFr" ma:index="15" nillable="true" ma:displayName="Document Type (French)" ma:list="{2082073f-6b4f-4ea6-accb-43cd5c497bd6}" ma:internalName="DocumentTypeNameFr" ma:readOnly="false" ma:showField="DocumentTypeNameFr" ma:web="40ae4924-d04e-473c-aafa-3657aad971d6">
      <xsd:simpleType>
        <xsd:restriction base="dms:Lookup"/>
      </xsd:simpleType>
    </xsd:element>
    <xsd:element name="DocumentDate" ma:index="16" ma:displayName="Document Date" ma:format="DateOnly" ma:internalName="DocumentDate" ma:readOnly="false">
      <xsd:simpleType>
        <xsd:restriction base="dms:DateTime"/>
      </xsd:simpleType>
    </xsd:element>
    <xsd:element name="DecisionProcessType" ma:index="17" nillable="true" ma:displayName="Decision Process Type Code" ma:indexed="true" ma:list="{763BB1E0-E3E7-4F7A-87EB-94E74ADEBFA9}" ma:internalName="DecisionProcessType" ma:showField="Title" ma:web="40ae4924-d04e-473c-aafa-3657aad971d6">
      <xsd:simpleType>
        <xsd:restriction base="dms:Lookup"/>
      </xsd:simpleType>
    </xsd:element>
    <xsd:element name="DecisionProcessTypeNameEn" ma:index="18" nillable="true" ma:displayName="Decision Process Type" ma:list="{763BB1E0-E3E7-4F7A-87EB-94E74ADEBFA9}" ma:internalName="DecisionProcessTypeNameEn" ma:readOnly="true" ma:showField="DecisionProcessTypeNameEn" ma:web="40ae4924-d04e-473c-aafa-3657aad971d6">
      <xsd:simpleType>
        <xsd:restriction base="dms:Lookup"/>
      </xsd:simpleType>
    </xsd:element>
    <xsd:element name="DecisionProcessTypeNameFr" ma:index="19" nillable="true" ma:displayName="Decision Process Type (French)" ma:list="{763BB1E0-E3E7-4F7A-87EB-94E74ADEBFA9}" ma:internalName="DecisionProcessTypeNameFr" ma:readOnly="true" ma:showField="DecisionProcessTypeNameFr" ma:web="40ae4924-d04e-473c-aafa-3657aad971d6">
      <xsd:simpleType>
        <xsd:restriction base="dms:Lookup"/>
      </xsd:simpleType>
    </xsd:element>
    <xsd:element name="CaseSensitivity" ma:index="20" nillable="true" ma:displayName="Case Sensitivity Code" ma:list="{73F6DE6D-4493-4927-A735-45F94A1DE132}" ma:internalName="CaseSensitivity" ma:readOnly="false" ma:showField="Title" ma:web="40ae4924-d04e-473c-aafa-3657aad971d6" ma:requiredMultiChoice="true">
      <xsd:complexType>
        <xsd:complexContent>
          <xsd:extension base="dms:MultiChoiceLookup">
            <xsd:sequence>
              <xsd:element name="Value" type="dms:Lookup" maxOccurs="unbounded" minOccurs="0" nillable="true"/>
            </xsd:sequence>
          </xsd:extension>
        </xsd:complexContent>
      </xsd:complexType>
    </xsd:element>
    <xsd:element name="CaseSensitivityNameEn" ma:index="21" nillable="true" ma:displayName="Case Sensitivity" ma:hidden="true" ma:list="{73f6de6d-4493-4927-a735-45f94a1de132}" ma:internalName="CaseSensitivityNameEn" ma:readOnly="false" ma:showField="CaseSensitivityNameEn" ma:web="40ae4924-d04e-473c-aafa-3657aad971d6">
      <xsd:complexType>
        <xsd:complexContent>
          <xsd:extension base="dms:MultiChoiceLookup">
            <xsd:sequence>
              <xsd:element name="Value" type="dms:Lookup" maxOccurs="unbounded" minOccurs="0" nillable="true"/>
            </xsd:sequence>
          </xsd:extension>
        </xsd:complexContent>
      </xsd:complexType>
    </xsd:element>
    <xsd:element name="CaseSensitivityNameFr" ma:index="22" nillable="true" ma:displayName="Case Sensitivity (French)" ma:hidden="true" ma:list="{73f6de6d-4493-4927-a735-45f94a1de132}" ma:internalName="CaseSensitivityNameFr" ma:readOnly="false" ma:showField="CaseSensitivityNameFr" ma:web="40ae4924-d04e-473c-aafa-3657aad971d6">
      <xsd:complexType>
        <xsd:complexContent>
          <xsd:extension base="dms:MultiChoiceLookup">
            <xsd:sequence>
              <xsd:element name="Value" type="dms:Lookup" maxOccurs="unbounded" minOccurs="0" nillable="true"/>
            </xsd:sequence>
          </xsd:extension>
        </xsd:complexContent>
      </xsd:complexType>
    </xsd:element>
    <xsd:element name="SecurityClassification" ma:index="23" ma:displayName="Security Classification/Designation Code" ma:indexed="true" ma:list="{32FCCCCD-C06A-4322-A9C0-F10C1992CC79}" ma:internalName="SecurityClassification" ma:readOnly="false" ma:showField="Title" ma:web="40ae4924-d04e-473c-aafa-3657aad971d6">
      <xsd:simpleType>
        <xsd:restriction base="dms:Lookup"/>
      </xsd:simpleType>
    </xsd:element>
    <xsd:element name="SecurityClassificationNameEn" ma:index="24" nillable="true" ma:displayName="Security Classification/Designation" ma:hidden="true" ma:list="{32fccccd-c06a-4322-a9c0-f10c1992cc79}" ma:internalName="SecurityClassificationNameEn" ma:readOnly="false" ma:showField="SecurityClassificationNameEn" ma:web="40ae4924-d04e-473c-aafa-3657aad971d6">
      <xsd:simpleType>
        <xsd:restriction base="dms:Lookup"/>
      </xsd:simpleType>
    </xsd:element>
    <xsd:element name="SecurityClassificationNameFr" ma:index="25" nillable="true" ma:displayName="Security Classification/Designation (French)" ma:hidden="true" ma:list="{32fccccd-c06a-4322-a9c0-f10c1992cc79}" ma:internalName="SecurityClassificationNameFr" ma:readOnly="false" ma:showField="SecurityClassificationNameFr" ma:web="40ae4924-d04e-473c-aafa-3657aad971d6">
      <xsd:simpleType>
        <xsd:restriction base="dms:Lookup"/>
      </xsd:simpleType>
    </xsd:element>
    <xsd:element name="DocumentLanguage" ma:index="26" nillable="true" ma:displayName="Language" ma:list="{7D7C2DE7-C981-4E8C-82BE-7277E6D1220D}" ma:internalName="DocumentLanguage" ma:readOnly="false" ma:showField="Title" ma:web="40ae4924-d04e-473c-aafa-3657aad971d6" ma:requiredMultiChoice="true">
      <xsd:complexType>
        <xsd:complexContent>
          <xsd:extension base="dms:MultiChoiceLookup">
            <xsd:sequence>
              <xsd:element name="Value" type="dms:Lookup" maxOccurs="unbounded" minOccurs="0" nillable="true"/>
            </xsd:sequence>
          </xsd:extension>
        </xsd:complexContent>
      </xsd:complexType>
    </xsd:element>
    <xsd:element name="DocumentLanguageNameEn" ma:index="27" nillable="true" ma:displayName="Document Language" ma:hidden="true" ma:list="{7d7c2de7-c981-4e8c-82be-7277e6d1220d}" ma:internalName="DocumentLanguageNameEn" ma:readOnly="false" ma:showField="DocumentLanguageNameEn" ma:web="40ae4924-d04e-473c-aafa-3657aad971d6">
      <xsd:complexType>
        <xsd:complexContent>
          <xsd:extension base="dms:MultiChoiceLookup">
            <xsd:sequence>
              <xsd:element name="Value" type="dms:Lookup" maxOccurs="unbounded" minOccurs="0" nillable="true"/>
            </xsd:sequence>
          </xsd:extension>
        </xsd:complexContent>
      </xsd:complexType>
    </xsd:element>
    <xsd:element name="DocumentLanguageNameFr" ma:index="28" nillable="true" ma:displayName="Document Language (French)" ma:hidden="true" ma:list="{7d7c2de7-c981-4e8c-82be-7277e6d1220d}" ma:internalName="DocumentLanguageNameFr" ma:readOnly="false" ma:showField="DocumentLanguageNameFr" ma:web="40ae4924-d04e-473c-aafa-3657aad971d6">
      <xsd:complexType>
        <xsd:complexContent>
          <xsd:extension base="dms:MultiChoiceLookup">
            <xsd:sequence>
              <xsd:element name="Value" type="dms:Lookup" maxOccurs="unbounded" minOccurs="0" nillable="true"/>
            </xsd:sequence>
          </xsd:extension>
        </xsd:complexContent>
      </xsd:complexType>
    </xsd:element>
    <xsd:element name="CaseStyleOfCauseEn" ma:index="29" nillable="true" ma:displayName="Style Of Cause" ma:list="{06B20B6D-CE55-4221-A09B-7FA599C99687}" ma:internalName="CaseStyleOfCauseEn" ma:readOnly="true" ma:showField="CaseStyleOfCauseEn" ma:web="40ae4924-d04e-473c-aafa-3657aad971d6">
      <xsd:simpleType>
        <xsd:restriction base="dms:Lookup"/>
      </xsd:simpleType>
    </xsd:element>
    <xsd:element name="CaseStyleOfCauseFr" ma:index="30" nillable="true" ma:displayName="Style Of Cause (French)" ma:list="{06B20B6D-CE55-4221-A09B-7FA599C99687}" ma:internalName="CaseStyleOfCauseFr" ma:readOnly="true" ma:showField="CaseStyleOfCauseFr" ma:web="40ae4924-d04e-473c-aafa-3657aad971d6">
      <xsd:simpleType>
        <xsd:restriction base="dms:Lookup"/>
      </xsd:simpleType>
    </xsd:element>
    <xsd:element name="CaseCourtSessionEn" ma:index="31" nillable="true" ma:displayName="Court Session" ma:list="{06B20B6D-CE55-4221-A09B-7FA599C99687}" ma:internalName="CaseCourtSessionEn" ma:readOnly="true" ma:showField="CaseCourtSessionEn" ma:web="40ae4924-d04e-473c-aafa-3657aad971d6">
      <xsd:simpleType>
        <xsd:restriction base="dms:Lookup"/>
      </xsd:simpleType>
    </xsd:element>
    <xsd:element name="CaseCourtSessionFr" ma:index="32" nillable="true" ma:displayName="Court Session (French)" ma:list="{06B20B6D-CE55-4221-A09B-7FA599C99687}" ma:internalName="CaseCourtSessionFr" ma:readOnly="true" ma:showField="CaseCourtSessionFr" ma:web="40ae4924-d04e-473c-aafa-3657aad971d6">
      <xsd:simpleType>
        <xsd:restriction base="dms:Lookup"/>
      </xsd:simpleType>
    </xsd:element>
    <xsd:element name="CaseAreaOfLawEn" ma:index="33" nillable="true" ma:displayName="Area of Law" ma:list="{06B20B6D-CE55-4221-A09B-7FA599C99687}" ma:internalName="CaseAreaOfLawEn" ma:readOnly="true" ma:showField="CaseAreaOfLawEn" ma:web="40ae4924-d04e-473c-aafa-3657aad971d6">
      <xsd:simpleType>
        <xsd:restriction base="dms:Lookup"/>
      </xsd:simpleType>
    </xsd:element>
    <xsd:element name="CaseAreaOfLawFr" ma:index="34" nillable="true" ma:displayName="Area of Law (French)" ma:list="{06B20B6D-CE55-4221-A09B-7FA599C99687}" ma:internalName="CaseAreaOfLawFr" ma:readOnly="true" ma:showField="CaseAreaOfLawFr" ma:web="40ae4924-d04e-473c-aafa-3657aad971d6">
      <xsd:simpleType>
        <xsd:restriction base="dms:Lookup"/>
      </xsd:simpleType>
    </xsd:element>
    <xsd:element name="CaseCloseDate" ma:index="35" nillable="true" ma:displayName="Close Date" ma:list="{06B20B6D-CE55-4221-A09B-7FA599C99687}" ma:internalName="CaseCloseDate" ma:readOnly="true" ma:showField="CaseCloseDate" ma:web="40ae4924-d04e-473c-aafa-3657aad971d6">
      <xsd:simpleType>
        <xsd:restriction base="dms:Lookup"/>
      </xsd:simpleType>
    </xsd:element>
    <xsd:element name="CaseHearingStartDate" ma:index="36" nillable="true" ma:displayName="Hearing Start Date" ma:list="{06B20B6D-CE55-4221-A09B-7FA599C99687}" ma:internalName="CaseHearingStartDate" ma:readOnly="true" ma:showField="CaseHearingStartDate" ma:web="40ae4924-d04e-473c-aafa-3657aad971d6">
      <xsd:simpleType>
        <xsd:restriction base="dms:Lookup"/>
      </xsd:simpleType>
    </xsd:element>
    <xsd:element name="CaseHearingEndDate" ma:index="37" nillable="true" ma:displayName="Hearing End Date" ma:list="{06B20B6D-CE55-4221-A09B-7FA599C99687}" ma:internalName="CaseHearingEndDate" ma:readOnly="true" ma:showField="CaseHearingEndDate" ma:web="40ae4924-d04e-473c-aafa-3657aad971d6">
      <xsd:simpleType>
        <xsd:restriction base="dms:Lookup"/>
      </xsd:simpleType>
    </xsd:element>
    <xsd:element name="SccAct" ma:index="38" nillable="true" ma:displayName="SCC Act" ma:description="Contains information defining where in the SCC Act the document sets precedents. (ALP)" ma:internalName="SCC_x0020_Act">
      <xsd:simpleType>
        <xsd:restriction base="dms:Text">
          <xsd:maxLength value="50"/>
        </xsd:restriction>
      </xsd:simpleType>
    </xsd:element>
    <xsd:element name="SccRules" ma:index="39" nillable="true" ma:displayName="SCC Rules" ma:description="Contains information defining where in the SCC Rules the document sets precedents. (ALP)" ma:internalName="SCC_x0020_Rules">
      <xsd:simpleType>
        <xsd:restriction base="dms:Text">
          <xsd:maxLength value="50"/>
        </xsd:restriction>
      </xsd:simpleType>
    </xsd:element>
    <xsd:element name="OtherLawsAndIssues" ma:index="40" nillable="true" ma:displayName="Other Laws and Issues" ma:description="Contains information defining where in other laws or issues the document sets precedents. (ALP)" ma:internalName="Other_x0020_Laws_x0020_and_x0020_Issues">
      <xsd:simpleType>
        <xsd:restriction base="dms:Text">
          <xsd:maxLength value="5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olderNameFr xmlns="40ae4924-d04e-473c-aafa-3657aad971d6">Demande d'autorisation d'appel - Jugement demande d'autorisation d'appel</FolderNameFr>
    <FolderNameEn xmlns="40ae4924-d04e-473c-aafa-3657aad971d6">Leave Application - Judgment on Leave Application</FolderNameEn>
    <Case xmlns="40ae4924-d04e-473c-aafa-3657aad971d6">13947</Case>
    <OtherLawsAndIssues xmlns="40ae4924-d04e-473c-aafa-3657aad971d6" xsi:nil="true"/>
    <DocumentType xmlns="40ae4924-d04e-473c-aafa-3657aad971d6">36</DocumentType>
    <DecisionProcessType xmlns="40ae4924-d04e-473c-aafa-3657aad971d6" xsi:nil="true"/>
    <SccRules xmlns="40ae4924-d04e-473c-aafa-3657aad971d6" xsi:nil="true"/>
    <FolderCode xmlns="40ae4924-d04e-473c-aafa-3657aad971d6">01-07</FolderCode>
    <DocumentLanguage xmlns="40ae4924-d04e-473c-aafa-3657aad971d6">
      <Value>1</Value>
      <Value>2</Value>
    </DocumentLanguage>
    <DocumentDate xmlns="40ae4924-d04e-473c-aafa-3657aad971d6">2021-03-04T05:00:00+00:00</DocumentDate>
    <SecurityClassification xmlns="40ae4924-d04e-473c-aafa-3657aad971d6">2</SecurityClassification>
    <SccAct xmlns="40ae4924-d04e-473c-aafa-3657aad971d6" xsi:nil="true"/>
    <CaseSensitivity xmlns="40ae4924-d04e-473c-aafa-3657aad971d6">
      <Value>1</Value>
    </CaseSensitivity>
    <AuthorContributor xmlns="40ae4924-d04e-473c-aafa-3657aad971d6">Abella, Côté, Rowe</AuthorContributor>
    <SecurityClassificationNameFr xmlns="40ae4924-d04e-473c-aafa-3657aad971d6" xsi:nil="true"/>
    <CaseSensitivityNameFr xmlns="40ae4924-d04e-473c-aafa-3657aad971d6"/>
    <SecurityClassificationNameEn xmlns="40ae4924-d04e-473c-aafa-3657aad971d6" xsi:nil="true"/>
    <DocumentLanguageNameEn xmlns="40ae4924-d04e-473c-aafa-3657aad971d6"/>
    <DocumentTypeNameEn xmlns="40ae4924-d04e-473c-aafa-3657aad971d6" xsi:nil="true"/>
    <CaseSensitivityNameEn xmlns="40ae4924-d04e-473c-aafa-3657aad971d6"/>
    <DocumentTypeNameFr xmlns="40ae4924-d04e-473c-aafa-3657aad971d6" xsi:nil="true"/>
    <DocumentLanguageNameFr xmlns="40ae4924-d04e-473c-aafa-3657aad971d6"/>
  </documentManagement>
</p:properties>
</file>

<file path=customXml/itemProps1.xml><?xml version="1.0" encoding="utf-8"?>
<ds:datastoreItem xmlns:ds="http://schemas.openxmlformats.org/officeDocument/2006/customXml" ds:itemID="{CE14FC25-B753-4832-A390-BAFB9D60CBAC}">
  <ds:schemaRefs>
    <ds:schemaRef ds:uri="http://schemas.microsoft.com/sharepoint/v3/contenttype/forms"/>
  </ds:schemaRefs>
</ds:datastoreItem>
</file>

<file path=customXml/itemProps2.xml><?xml version="1.0" encoding="utf-8"?>
<ds:datastoreItem xmlns:ds="http://schemas.openxmlformats.org/officeDocument/2006/customXml" ds:itemID="{5C2D0F97-EDED-43BB-BC1F-2E6ED33EBD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ae4924-d04e-473c-aafa-3657aad971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2E3D27E-7BA9-48E2-8CE1-EA9839C7DE61}">
  <ds:schemaRefs>
    <ds:schemaRef ds:uri="http://schemas.microsoft.com/office/2006/metadata/properties"/>
    <ds:schemaRef ds:uri="http://schemas.microsoft.com/office/infopath/2007/PartnerControls"/>
    <ds:schemaRef ds:uri="40ae4924-d04e-473c-aafa-3657aad971d6"/>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638</Words>
  <Characters>3639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2021-03-01T14:13:00Z</dcterms:created>
  <dcterms:modified xsi:type="dcterms:W3CDTF">2021-03-01T14:13:00Z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0x010100D748462638F5B94FAA64BC2C09A3FC570001F0948DF83E3044827861AA632F1555</vt:lpwstr>
  </property>
  <property fmtid="{D5CDD505-2E9C-101B-9397-08002B2CF9AE}" pid="3" name="FolderNameFr">
    <vt:lpwstr>Demande d'autorisation d'appel - Jugement demande d'autorisation d'appel</vt:lpwstr>
  </property>
  <property fmtid="{D5CDD505-2E9C-101B-9397-08002B2CF9AE}" pid="4" name="FolderNameEn">
    <vt:lpwstr>Leave Application - Judgment on Leave Application</vt:lpwstr>
  </property>
  <property fmtid="{D5CDD505-2E9C-101B-9397-08002B2CF9AE}" pid="5" name="FolderCode">
    <vt:lpwstr>01-07</vt:lpwstr>
  </property>
</Properties>
</file>