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855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39516</w:t>
      </w:r>
      <w:r w:rsidR="0016666F" w:rsidRPr="006E7BAE">
        <w:t>     </w:t>
      </w:r>
    </w:p>
    <w:bookmarkEnd w:id="0"/>
    <w:p w14:paraId="036D855B" w14:textId="77777777" w:rsidR="009F436C" w:rsidRPr="006E7BAE" w:rsidRDefault="009F436C" w:rsidP="00382FEC"/>
    <w:p w14:paraId="036D85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6D8560" w14:textId="77777777" w:rsidTr="00C173B0">
        <w:tc>
          <w:tcPr>
            <w:tcW w:w="2269" w:type="pct"/>
          </w:tcPr>
          <w:p w14:paraId="036D855D" w14:textId="77777777" w:rsidR="00417FB7" w:rsidRPr="006E7BAE" w:rsidRDefault="00543EDD" w:rsidP="00EA690F">
            <w:r>
              <w:t xml:space="preserve">March </w:t>
            </w:r>
            <w:r w:rsidR="00EA690F">
              <w:t>25</w:t>
            </w:r>
            <w:r>
              <w:t>, 2021</w:t>
            </w:r>
          </w:p>
        </w:tc>
        <w:tc>
          <w:tcPr>
            <w:tcW w:w="381" w:type="pct"/>
          </w:tcPr>
          <w:p w14:paraId="036D855E" w14:textId="77777777" w:rsidR="00417FB7" w:rsidRPr="006E7BAE" w:rsidRDefault="00417FB7" w:rsidP="00382FEC"/>
        </w:tc>
        <w:tc>
          <w:tcPr>
            <w:tcW w:w="2350" w:type="pct"/>
          </w:tcPr>
          <w:p w14:paraId="036D855F" w14:textId="77777777" w:rsidR="00417FB7" w:rsidRPr="00D83B8C" w:rsidRDefault="00543EDD" w:rsidP="00EA690F">
            <w:pPr>
              <w:rPr>
                <w:lang w:val="en-US"/>
              </w:rPr>
            </w:pPr>
            <w:r>
              <w:t xml:space="preserve">Le </w:t>
            </w:r>
            <w:r w:rsidR="00EA690F">
              <w:t>25</w:t>
            </w:r>
            <w:r>
              <w:t xml:space="preserve"> mars 2021</w:t>
            </w:r>
          </w:p>
        </w:tc>
      </w:tr>
      <w:tr w:rsidR="00E12A51" w:rsidRPr="006E7BAE" w14:paraId="036D85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6D85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D85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D85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36D8574" w14:textId="77777777" w:rsidTr="00C173B0">
        <w:tc>
          <w:tcPr>
            <w:tcW w:w="2269" w:type="pct"/>
          </w:tcPr>
          <w:p w14:paraId="036D8565" w14:textId="77777777" w:rsidR="008D2218" w:rsidRDefault="00EA690F">
            <w:pPr>
              <w:pStyle w:val="SCCLsocPrefix"/>
            </w:pPr>
            <w:r>
              <w:t>BETWEEN:</w:t>
            </w:r>
            <w:r>
              <w:br/>
            </w:r>
          </w:p>
          <w:p w14:paraId="036D8566" w14:textId="77777777" w:rsidR="008D2218" w:rsidRDefault="00EA690F">
            <w:pPr>
              <w:pStyle w:val="SCCLsocParty"/>
            </w:pPr>
            <w:r>
              <w:t>A.S.</w:t>
            </w:r>
            <w:r>
              <w:br/>
            </w:r>
          </w:p>
          <w:p w14:paraId="036D8567" w14:textId="77777777" w:rsidR="008D2218" w:rsidRDefault="00EA690F">
            <w:pPr>
              <w:pStyle w:val="SCCLsocPartyRole"/>
            </w:pPr>
            <w:r>
              <w:t>Applicant</w:t>
            </w:r>
            <w:r>
              <w:br/>
            </w:r>
          </w:p>
          <w:p w14:paraId="036D8568" w14:textId="77777777" w:rsidR="008D2218" w:rsidRDefault="00EA690F">
            <w:pPr>
              <w:pStyle w:val="SCCLsocVersus"/>
            </w:pPr>
            <w:r>
              <w:t>- and -</w:t>
            </w:r>
            <w:r>
              <w:br/>
            </w:r>
          </w:p>
          <w:p w14:paraId="036D8569" w14:textId="77777777" w:rsidR="00EA690F" w:rsidRDefault="00EA690F">
            <w:pPr>
              <w:pStyle w:val="SCCLsocParty"/>
            </w:pPr>
            <w:r>
              <w:t xml:space="preserve">Her Majesty the Queen and </w:t>
            </w:r>
          </w:p>
          <w:p w14:paraId="036D856A" w14:textId="77777777" w:rsidR="008D2218" w:rsidRDefault="00EA690F">
            <w:pPr>
              <w:pStyle w:val="SCCLsocParty"/>
            </w:pPr>
            <w:r>
              <w:t>Shane Reddick</w:t>
            </w:r>
            <w:r>
              <w:br/>
            </w:r>
          </w:p>
          <w:p w14:paraId="036D856B" w14:textId="77777777" w:rsidR="008D2218" w:rsidRDefault="00EA69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36D856C" w14:textId="77777777" w:rsidR="00824412" w:rsidRPr="006E7BAE" w:rsidRDefault="00824412" w:rsidP="00375294"/>
        </w:tc>
        <w:tc>
          <w:tcPr>
            <w:tcW w:w="2350" w:type="pct"/>
          </w:tcPr>
          <w:p w14:paraId="036D856D" w14:textId="77777777" w:rsidR="008D2218" w:rsidRPr="00576893" w:rsidRDefault="00EA690F">
            <w:pPr>
              <w:pStyle w:val="SCCLsocPrefix"/>
              <w:rPr>
                <w:lang w:val="fr-CA"/>
              </w:rPr>
            </w:pPr>
            <w:r w:rsidRPr="00576893">
              <w:rPr>
                <w:lang w:val="fr-CA"/>
              </w:rPr>
              <w:t>ENTRE :</w:t>
            </w:r>
            <w:r w:rsidRPr="00576893">
              <w:rPr>
                <w:lang w:val="fr-CA"/>
              </w:rPr>
              <w:br/>
            </w:r>
          </w:p>
          <w:p w14:paraId="036D856E" w14:textId="77777777" w:rsidR="008D2218" w:rsidRPr="00576893" w:rsidRDefault="00EA690F">
            <w:pPr>
              <w:pStyle w:val="SCCLsocParty"/>
              <w:rPr>
                <w:lang w:val="fr-CA"/>
              </w:rPr>
            </w:pPr>
            <w:r w:rsidRPr="00576893">
              <w:rPr>
                <w:lang w:val="fr-CA"/>
              </w:rPr>
              <w:t>A.S.</w:t>
            </w:r>
            <w:r w:rsidRPr="00576893">
              <w:rPr>
                <w:lang w:val="fr-CA"/>
              </w:rPr>
              <w:br/>
            </w:r>
          </w:p>
          <w:p w14:paraId="036D856F" w14:textId="15497ECE" w:rsidR="008D2218" w:rsidRPr="00576893" w:rsidRDefault="00A4367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EA690F" w:rsidRPr="00576893">
              <w:rPr>
                <w:lang w:val="fr-CA"/>
              </w:rPr>
              <w:br/>
            </w:r>
          </w:p>
          <w:p w14:paraId="036D8570" w14:textId="77777777" w:rsidR="008D2218" w:rsidRPr="00576893" w:rsidRDefault="00EA690F">
            <w:pPr>
              <w:pStyle w:val="SCCLsocVersus"/>
              <w:rPr>
                <w:lang w:val="fr-CA"/>
              </w:rPr>
            </w:pPr>
            <w:r w:rsidRPr="00576893">
              <w:rPr>
                <w:lang w:val="fr-CA"/>
              </w:rPr>
              <w:t>- et -</w:t>
            </w:r>
            <w:r w:rsidRPr="00576893">
              <w:rPr>
                <w:lang w:val="fr-CA"/>
              </w:rPr>
              <w:br/>
            </w:r>
          </w:p>
          <w:p w14:paraId="036D8571" w14:textId="77777777" w:rsidR="00EA690F" w:rsidRDefault="00EA690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Pr="00576893">
              <w:rPr>
                <w:lang w:val="fr-CA"/>
              </w:rPr>
              <w:t xml:space="preserve"> </w:t>
            </w:r>
          </w:p>
          <w:p w14:paraId="036D8572" w14:textId="77777777" w:rsidR="008D2218" w:rsidRPr="00576893" w:rsidRDefault="00EA690F">
            <w:pPr>
              <w:pStyle w:val="SCCLsocParty"/>
              <w:rPr>
                <w:lang w:val="fr-CA"/>
              </w:rPr>
            </w:pPr>
            <w:r w:rsidRPr="00576893">
              <w:rPr>
                <w:lang w:val="fr-CA"/>
              </w:rPr>
              <w:t>Shane Reddick</w:t>
            </w:r>
            <w:r w:rsidRPr="00576893">
              <w:rPr>
                <w:lang w:val="fr-CA"/>
              </w:rPr>
              <w:br/>
            </w:r>
          </w:p>
          <w:p w14:paraId="036D8573" w14:textId="77777777" w:rsidR="008D2218" w:rsidRDefault="00EA690F">
            <w:pPr>
              <w:pStyle w:val="SCCLsocPartyRole"/>
            </w:pPr>
            <w:r>
              <w:t>Intimés</w:t>
            </w:r>
          </w:p>
        </w:tc>
      </w:tr>
      <w:tr w:rsidR="00824412" w:rsidRPr="006E7BAE" w14:paraId="036D8578" w14:textId="77777777" w:rsidTr="007F31BA">
        <w:trPr>
          <w:trHeight w:val="225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036D85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6D85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6D85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6893" w14:paraId="036D8582" w14:textId="77777777" w:rsidTr="007F31BA">
        <w:trPr>
          <w:trHeight w:val="1805"/>
        </w:trPr>
        <w:tc>
          <w:tcPr>
            <w:tcW w:w="2269" w:type="pct"/>
          </w:tcPr>
          <w:p w14:paraId="7975BAA8" w14:textId="77777777" w:rsidR="00231625" w:rsidRDefault="00231625" w:rsidP="00C2612E">
            <w:pPr>
              <w:jc w:val="center"/>
            </w:pPr>
          </w:p>
          <w:p w14:paraId="30D62D5F" w14:textId="77777777" w:rsidR="00231625" w:rsidRDefault="00231625" w:rsidP="00C2612E">
            <w:pPr>
              <w:jc w:val="center"/>
            </w:pPr>
          </w:p>
          <w:p w14:paraId="036D85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6D857A" w14:textId="77777777" w:rsidR="00824412" w:rsidRPr="006E7BAE" w:rsidRDefault="00824412" w:rsidP="00417FB7">
            <w:pPr>
              <w:jc w:val="center"/>
            </w:pPr>
          </w:p>
          <w:p w14:paraId="036D857B" w14:textId="77777777" w:rsidR="00824412" w:rsidRDefault="00EA690F" w:rsidP="00011960">
            <w:pPr>
              <w:jc w:val="both"/>
            </w:pPr>
            <w:r w:rsidRPr="00EA690F">
              <w:t>The motion for an extension of time to serve and file the response to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Ontario Superior Court of Justice</w:t>
            </w:r>
            <w:r w:rsidR="00824412" w:rsidRPr="006E7BAE">
              <w:t xml:space="preserve">, Number </w:t>
            </w:r>
            <w:r w:rsidR="00824412">
              <w:t>CR-19-40000056-0000</w:t>
            </w:r>
            <w:r w:rsidR="00824412" w:rsidRPr="006E7BAE">
              <w:t xml:space="preserve">, </w:t>
            </w:r>
            <w:r>
              <w:t xml:space="preserve">2020 ONSC 7156, </w:t>
            </w:r>
            <w:r w:rsidR="00824412" w:rsidRPr="006E7BAE">
              <w:t xml:space="preserve">dated </w:t>
            </w:r>
            <w:r w:rsidR="00824412">
              <w:t>November 23, 2020</w:t>
            </w:r>
            <w:r>
              <w:t>,</w:t>
            </w:r>
            <w:r w:rsidR="00824412" w:rsidRPr="006E7BAE">
              <w:t xml:space="preserve"> is </w:t>
            </w:r>
            <w:r>
              <w:t>granted</w:t>
            </w:r>
            <w:r w:rsidR="00824412" w:rsidRPr="006E7BAE">
              <w:t>.</w:t>
            </w:r>
          </w:p>
          <w:p w14:paraId="3A62C7DF" w14:textId="77777777" w:rsidR="00231625" w:rsidRDefault="00231625" w:rsidP="00011960">
            <w:pPr>
              <w:jc w:val="both"/>
            </w:pPr>
          </w:p>
          <w:p w14:paraId="7A9A9877" w14:textId="585E1EAB" w:rsidR="00231625" w:rsidRDefault="00231625" w:rsidP="00011960">
            <w:pPr>
              <w:jc w:val="both"/>
            </w:pPr>
            <w:r>
              <w:t xml:space="preserve">The appeal will be heard with </w:t>
            </w:r>
            <w:r w:rsidRPr="007F31BA">
              <w:rPr>
                <w:i/>
              </w:rPr>
              <w:t>Her Majesty the Queen v. J.J.</w:t>
            </w:r>
            <w:r>
              <w:t xml:space="preserve"> (39133).</w:t>
            </w:r>
          </w:p>
          <w:p w14:paraId="2DCB79E3" w14:textId="77777777" w:rsidR="00231625" w:rsidRDefault="00231625" w:rsidP="00011960">
            <w:pPr>
              <w:jc w:val="both"/>
            </w:pPr>
          </w:p>
          <w:p w14:paraId="02DCC9C7" w14:textId="77777777" w:rsidR="00231625" w:rsidRDefault="00231625" w:rsidP="00011960">
            <w:pPr>
              <w:jc w:val="both"/>
            </w:pPr>
          </w:p>
          <w:p w14:paraId="762CD531" w14:textId="77777777" w:rsidR="00231625" w:rsidRDefault="00231625" w:rsidP="00011960">
            <w:pPr>
              <w:jc w:val="both"/>
            </w:pPr>
          </w:p>
          <w:p w14:paraId="720FC54A" w14:textId="4BAA21C8" w:rsidR="00231625" w:rsidRDefault="00231625" w:rsidP="00011960">
            <w:pPr>
              <w:jc w:val="both"/>
            </w:pPr>
            <w:r w:rsidRPr="00231625">
              <w:lastRenderedPageBreak/>
              <w:t>The schedule for serving and filing materials will be set by the</w:t>
            </w:r>
            <w:r>
              <w:t xml:space="preserve"> </w:t>
            </w:r>
            <w:r w:rsidRPr="00231625">
              <w:t>Registrar.</w:t>
            </w:r>
          </w:p>
          <w:p w14:paraId="036D857C" w14:textId="77777777" w:rsidR="003F6511" w:rsidRDefault="003F6511" w:rsidP="00011960">
            <w:pPr>
              <w:jc w:val="both"/>
            </w:pPr>
          </w:p>
          <w:p w14:paraId="036D85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36D85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86C23B" w14:textId="77777777" w:rsidR="00231625" w:rsidRDefault="00231625" w:rsidP="00C2612E">
            <w:pPr>
              <w:jc w:val="center"/>
              <w:rPr>
                <w:lang w:val="fr-CA"/>
              </w:rPr>
            </w:pPr>
          </w:p>
          <w:p w14:paraId="23976A7C" w14:textId="77777777" w:rsidR="00231625" w:rsidRDefault="00231625" w:rsidP="00C2612E">
            <w:pPr>
              <w:jc w:val="center"/>
              <w:rPr>
                <w:lang w:val="fr-CA"/>
              </w:rPr>
            </w:pPr>
          </w:p>
          <w:p w14:paraId="036D85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6D85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DEE17A" w14:textId="77777777" w:rsidR="003F6511" w:rsidRDefault="00EA690F" w:rsidP="00EA690F">
            <w:pPr>
              <w:jc w:val="both"/>
              <w:rPr>
                <w:lang w:val="fr-CA"/>
              </w:rPr>
            </w:pPr>
            <w:r w:rsidRPr="00EA690F">
              <w:rPr>
                <w:lang w:val="fr-CA"/>
              </w:rPr>
              <w:t>La requête en prorogation du délai de signification et de dépôt de la réponse à la demande d’autor</w:t>
            </w:r>
            <w:r>
              <w:rPr>
                <w:lang w:val="fr-CA"/>
              </w:rPr>
              <w:t>isation d’appel est accueillie.</w:t>
            </w:r>
            <w:r w:rsidRPr="00EA690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76893">
              <w:rPr>
                <w:lang w:val="fr-CA"/>
              </w:rPr>
              <w:t>Cour supérieure de justice de l’Ontario</w:t>
            </w:r>
            <w:r>
              <w:rPr>
                <w:lang w:val="fr-CA"/>
              </w:rPr>
              <w:t>, numéro</w:t>
            </w:r>
            <w:r w:rsidR="00824412" w:rsidRPr="00576893">
              <w:rPr>
                <w:lang w:val="fr-CA"/>
              </w:rPr>
              <w:t xml:space="preserve"> CR-19-40000056-0000</w:t>
            </w:r>
            <w:r w:rsidR="00824412" w:rsidRPr="006E7BAE">
              <w:rPr>
                <w:lang w:val="fr-CA"/>
              </w:rPr>
              <w:t xml:space="preserve">, </w:t>
            </w:r>
            <w:r w:rsidRPr="00576893">
              <w:rPr>
                <w:lang w:val="fr-CA"/>
              </w:rPr>
              <w:t>2020 ONSC 7156,</w:t>
            </w:r>
            <w:r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76893">
              <w:rPr>
                <w:lang w:val="fr-CA"/>
              </w:rPr>
              <w:t>23 novembre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797CEDC4" w14:textId="77777777" w:rsidR="00231625" w:rsidRDefault="00231625" w:rsidP="00EA690F">
            <w:pPr>
              <w:jc w:val="both"/>
              <w:rPr>
                <w:lang w:val="fr-CA"/>
              </w:rPr>
            </w:pPr>
          </w:p>
          <w:p w14:paraId="0AEA7E9D" w14:textId="77777777" w:rsidR="00231625" w:rsidRDefault="00231625" w:rsidP="00EA690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L’appel sera entendu avec </w:t>
            </w:r>
            <w:r w:rsidRPr="007F31BA">
              <w:rPr>
                <w:i/>
                <w:lang w:val="fr-CA"/>
              </w:rPr>
              <w:t>Sa Majesté la Reine c. J.J.</w:t>
            </w:r>
            <w:r>
              <w:rPr>
                <w:lang w:val="fr-CA"/>
              </w:rPr>
              <w:t xml:space="preserve"> (39133).</w:t>
            </w:r>
          </w:p>
          <w:p w14:paraId="0AA99788" w14:textId="77777777" w:rsidR="00231625" w:rsidRDefault="00231625" w:rsidP="00EA690F">
            <w:pPr>
              <w:jc w:val="both"/>
              <w:rPr>
                <w:lang w:val="fr-CA"/>
              </w:rPr>
            </w:pPr>
          </w:p>
          <w:p w14:paraId="30FB9EC8" w14:textId="77777777" w:rsidR="00231625" w:rsidRDefault="00231625" w:rsidP="00EA690F">
            <w:pPr>
              <w:jc w:val="both"/>
              <w:rPr>
                <w:lang w:val="fr-CA"/>
              </w:rPr>
            </w:pPr>
          </w:p>
          <w:p w14:paraId="6764638A" w14:textId="77777777" w:rsidR="00231625" w:rsidRDefault="00231625" w:rsidP="00EA690F">
            <w:pPr>
              <w:jc w:val="both"/>
              <w:rPr>
                <w:lang w:val="fr-CA"/>
              </w:rPr>
            </w:pPr>
          </w:p>
          <w:p w14:paraId="036D8581" w14:textId="14D7CA42" w:rsidR="00231625" w:rsidRPr="006E7BAE" w:rsidRDefault="00231625" w:rsidP="00EA690F">
            <w:pPr>
              <w:jc w:val="both"/>
              <w:rPr>
                <w:lang w:val="fr-CA"/>
              </w:rPr>
            </w:pPr>
            <w:r w:rsidRPr="00231625">
              <w:rPr>
                <w:lang w:val="fr-CA"/>
              </w:rPr>
              <w:lastRenderedPageBreak/>
              <w:t>L’échéancier pour la signification et le dépôt des documents sera fixé</w:t>
            </w:r>
            <w:r>
              <w:rPr>
                <w:lang w:val="fr-CA"/>
              </w:rPr>
              <w:t xml:space="preserve"> </w:t>
            </w:r>
            <w:r w:rsidRPr="00231625">
              <w:rPr>
                <w:lang w:val="fr-CA"/>
              </w:rPr>
              <w:t>par le registraire.</w:t>
            </w:r>
          </w:p>
        </w:tc>
      </w:tr>
    </w:tbl>
    <w:p w14:paraId="036D8586" w14:textId="77777777" w:rsidR="009F436C" w:rsidRPr="00D83B8C" w:rsidRDefault="009F436C" w:rsidP="007F31BA">
      <w:pPr>
        <w:rPr>
          <w:lang w:val="fr-CA"/>
        </w:rPr>
      </w:pPr>
    </w:p>
    <w:p w14:paraId="036D85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6D8589" w14:textId="5967D9DC" w:rsidR="003A37CF" w:rsidRPr="00D83B8C" w:rsidRDefault="003A37CF" w:rsidP="007F31BA">
      <w:pPr>
        <w:jc w:val="center"/>
        <w:rPr>
          <w:lang w:val="fr-CA"/>
        </w:rPr>
      </w:pPr>
      <w:r w:rsidRPr="00A252FA">
        <w:rPr>
          <w:lang w:val="fr-CA"/>
        </w:rPr>
        <w:t>J.C.S.C</w:t>
      </w:r>
      <w:r w:rsidR="00231625">
        <w:rPr>
          <w:lang w:val="fr-CA"/>
        </w:rPr>
        <w:t>.</w:t>
      </w:r>
    </w:p>
    <w:sectPr w:rsidR="003A37CF" w:rsidRPr="00D83B8C" w:rsidSect="007F31BA">
      <w:headerReference w:type="default" r:id="rId9"/>
      <w:headerReference w:type="first" r:id="rId10"/>
      <w:type w:val="continuous"/>
      <w:pgSz w:w="12240" w:h="15840"/>
      <w:pgMar w:top="720" w:right="1440" w:bottom="8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858C" w14:textId="77777777" w:rsidR="00983D48" w:rsidRDefault="00983D48">
      <w:r>
        <w:separator/>
      </w:r>
    </w:p>
  </w:endnote>
  <w:endnote w:type="continuationSeparator" w:id="0">
    <w:p w14:paraId="036D858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858A" w14:textId="77777777" w:rsidR="00983D48" w:rsidRDefault="00983D48">
      <w:r>
        <w:separator/>
      </w:r>
    </w:p>
  </w:footnote>
  <w:footnote w:type="continuationSeparator" w:id="0">
    <w:p w14:paraId="036D858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858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77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6D858F" w14:textId="77777777" w:rsidR="008F53F3" w:rsidRDefault="008F53F3" w:rsidP="008F53F3">
    <w:pPr>
      <w:rPr>
        <w:szCs w:val="24"/>
      </w:rPr>
    </w:pPr>
  </w:p>
  <w:p w14:paraId="036D8590" w14:textId="77777777" w:rsidR="008F53F3" w:rsidRDefault="008F53F3" w:rsidP="008F53F3">
    <w:pPr>
      <w:rPr>
        <w:szCs w:val="24"/>
      </w:rPr>
    </w:pPr>
  </w:p>
  <w:p w14:paraId="036D859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39516</w:t>
    </w:r>
    <w:r>
      <w:rPr>
        <w:szCs w:val="24"/>
      </w:rPr>
      <w:t>     </w:t>
    </w:r>
  </w:p>
  <w:p w14:paraId="036D859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36010"/>
      <w:lock w:val="sdtContentLocked"/>
      <w:showingPlcHdr/>
      <w:text/>
    </w:sdtPr>
    <w:sdtEndPr/>
    <w:sdtContent>
      <w:p w14:paraId="036D8593" w14:textId="77777777" w:rsidR="0073151A" w:rsidRDefault="0073151A" w:rsidP="0073151A"/>
      <w:p w14:paraId="036D8594" w14:textId="77777777" w:rsidR="0073151A" w:rsidRPr="006E7BAE" w:rsidRDefault="0073151A" w:rsidP="0073151A"/>
      <w:p w14:paraId="036D8595" w14:textId="77777777" w:rsidR="0073151A" w:rsidRPr="006E7BAE" w:rsidRDefault="0073151A" w:rsidP="0073151A"/>
      <w:p w14:paraId="036D8596" w14:textId="77777777" w:rsidR="0073151A" w:rsidRPr="006E7BAE" w:rsidRDefault="0073151A" w:rsidP="0073151A"/>
      <w:p w14:paraId="036D8597" w14:textId="77777777" w:rsidR="0073151A" w:rsidRDefault="0073151A" w:rsidP="0073151A"/>
      <w:p w14:paraId="036D8598" w14:textId="77777777" w:rsidR="0073151A" w:rsidRDefault="0073151A" w:rsidP="0073151A"/>
      <w:p w14:paraId="036D8599" w14:textId="77777777" w:rsidR="0073151A" w:rsidRDefault="0073151A" w:rsidP="0073151A"/>
      <w:p w14:paraId="036D859A" w14:textId="77777777" w:rsidR="0073151A" w:rsidRDefault="0073151A" w:rsidP="0073151A"/>
      <w:p w14:paraId="036D859B" w14:textId="77777777" w:rsidR="0073151A" w:rsidRDefault="0073151A" w:rsidP="0073151A"/>
      <w:p w14:paraId="036D859C" w14:textId="77777777" w:rsidR="0073151A" w:rsidRPr="006E7BAE" w:rsidRDefault="0073151A" w:rsidP="0073151A"/>
      <w:p w14:paraId="036D859D" w14:textId="77777777" w:rsidR="00ED265D" w:rsidRPr="0073151A" w:rsidRDefault="00A477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62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6893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1BA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221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367D"/>
    <w:rsid w:val="00A4776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690F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6D8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2021-03-25T04:00:00+00:00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93F936-CBA5-44D2-96F2-EA976916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EB89D-6764-479B-B769-C653C4ECF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8360B-258B-472D-A2C1-06E7189749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2021-03-19T18:51:00Z</dcterms:created>
  <dcterms:modified xsi:type="dcterms:W3CDTF">2021-03-19T18:51:00Z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