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45670" w14:textId="77777777" w:rsidR="009F436C" w:rsidRPr="001E26DB" w:rsidRDefault="00BD2A96" w:rsidP="00AE2077">
      <w:pPr>
        <w:jc w:val="right"/>
      </w:pPr>
      <w:bookmarkStart w:id="0" w:name="_GoBack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39479</w:t>
      </w:r>
      <w:r w:rsidR="00E81C0B" w:rsidRPr="001E26DB">
        <w:t>     </w:t>
      </w:r>
    </w:p>
    <w:bookmarkEnd w:id="0"/>
    <w:p w14:paraId="2A145671" w14:textId="77777777" w:rsidR="009F436C" w:rsidRPr="001E26DB" w:rsidRDefault="009F436C" w:rsidP="00382FEC"/>
    <w:p w14:paraId="2A145672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2A145676" w14:textId="77777777" w:rsidTr="00B37A52">
        <w:tc>
          <w:tcPr>
            <w:tcW w:w="2269" w:type="pct"/>
          </w:tcPr>
          <w:p w14:paraId="2A145673" w14:textId="77777777" w:rsidR="00417FB7" w:rsidRPr="001E26DB" w:rsidRDefault="001C48C8" w:rsidP="008262A3">
            <w:r>
              <w:t>Le 29</w:t>
            </w:r>
            <w:r w:rsidR="0062554E">
              <w:t xml:space="preserve"> avril 2021</w:t>
            </w:r>
          </w:p>
        </w:tc>
        <w:tc>
          <w:tcPr>
            <w:tcW w:w="381" w:type="pct"/>
          </w:tcPr>
          <w:p w14:paraId="2A145674" w14:textId="77777777" w:rsidR="00417FB7" w:rsidRPr="001E26DB" w:rsidRDefault="00417FB7" w:rsidP="00382FEC"/>
        </w:tc>
        <w:tc>
          <w:tcPr>
            <w:tcW w:w="2350" w:type="pct"/>
          </w:tcPr>
          <w:p w14:paraId="2A145675" w14:textId="77777777" w:rsidR="00417FB7" w:rsidRPr="001E26DB" w:rsidRDefault="001C48C8" w:rsidP="0027081E">
            <w:pPr>
              <w:rPr>
                <w:lang w:val="en-CA"/>
              </w:rPr>
            </w:pPr>
            <w:r>
              <w:t>April 29</w:t>
            </w:r>
            <w:r w:rsidR="0062554E">
              <w:t>, 2021</w:t>
            </w:r>
          </w:p>
        </w:tc>
      </w:tr>
      <w:tr w:rsidR="00C2612E" w:rsidRPr="0062554E" w14:paraId="2A14567A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2A145677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A145678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A145679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BF6285" w14:paraId="2A145688" w14:textId="77777777" w:rsidTr="006A1E6D">
        <w:tc>
          <w:tcPr>
            <w:tcW w:w="2269" w:type="pct"/>
          </w:tcPr>
          <w:p w14:paraId="2A14567B" w14:textId="77777777" w:rsidR="00A87E2A" w:rsidRDefault="007D6E97">
            <w:pPr>
              <w:pStyle w:val="SCCLsocPrefix"/>
            </w:pPr>
            <w:r>
              <w:t>ENTRE :</w:t>
            </w:r>
            <w:r>
              <w:br/>
            </w:r>
          </w:p>
          <w:p w14:paraId="2A14567C" w14:textId="77777777" w:rsidR="00A87E2A" w:rsidRDefault="007D6E97">
            <w:pPr>
              <w:pStyle w:val="SCCLsocParty"/>
            </w:pPr>
            <w:r>
              <w:t>Bernard Tremblay</w:t>
            </w:r>
            <w:r>
              <w:br/>
            </w:r>
          </w:p>
          <w:p w14:paraId="2A14567D" w14:textId="77777777" w:rsidR="00A87E2A" w:rsidRDefault="007D6E97">
            <w:pPr>
              <w:pStyle w:val="SCCLsocPartyRole"/>
            </w:pPr>
            <w:r>
              <w:t>Demandeur</w:t>
            </w:r>
            <w:r>
              <w:br/>
            </w:r>
          </w:p>
          <w:p w14:paraId="2A14567E" w14:textId="77777777" w:rsidR="00A87E2A" w:rsidRDefault="007D6E97">
            <w:pPr>
              <w:pStyle w:val="SCCLsocVersus"/>
            </w:pPr>
            <w:r>
              <w:t>- et -</w:t>
            </w:r>
            <w:r>
              <w:br/>
            </w:r>
          </w:p>
          <w:p w14:paraId="2A14567F" w14:textId="77777777" w:rsidR="00A87E2A" w:rsidRDefault="007D6E97">
            <w:pPr>
              <w:pStyle w:val="SCCLsocParty"/>
            </w:pPr>
            <w:r>
              <w:t>Procureur général du Québec</w:t>
            </w:r>
            <w:r>
              <w:br/>
            </w:r>
          </w:p>
          <w:p w14:paraId="2A145680" w14:textId="77777777" w:rsidR="00A87E2A" w:rsidRDefault="007D6E97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14:paraId="2A145681" w14:textId="77777777" w:rsidR="00824412" w:rsidRPr="00BF6285" w:rsidRDefault="00824412" w:rsidP="00375294"/>
        </w:tc>
        <w:tc>
          <w:tcPr>
            <w:tcW w:w="2350" w:type="pct"/>
          </w:tcPr>
          <w:p w14:paraId="2A145682" w14:textId="77777777" w:rsidR="00A87E2A" w:rsidRPr="001C48C8" w:rsidRDefault="007D6E97">
            <w:pPr>
              <w:pStyle w:val="SCCLsocPrefix"/>
              <w:rPr>
                <w:lang w:val="en-US"/>
              </w:rPr>
            </w:pPr>
            <w:r w:rsidRPr="001C48C8">
              <w:rPr>
                <w:lang w:val="en-US"/>
              </w:rPr>
              <w:t>BETWEEN:</w:t>
            </w:r>
            <w:r w:rsidRPr="001C48C8">
              <w:rPr>
                <w:lang w:val="en-US"/>
              </w:rPr>
              <w:br/>
            </w:r>
          </w:p>
          <w:p w14:paraId="2A145683" w14:textId="77777777" w:rsidR="00A87E2A" w:rsidRPr="001C48C8" w:rsidRDefault="007D6E97">
            <w:pPr>
              <w:pStyle w:val="SCCLsocParty"/>
              <w:rPr>
                <w:lang w:val="en-US"/>
              </w:rPr>
            </w:pPr>
            <w:r w:rsidRPr="001C48C8">
              <w:rPr>
                <w:lang w:val="en-US"/>
              </w:rPr>
              <w:t>Bernard Tremblay</w:t>
            </w:r>
            <w:r w:rsidRPr="001C48C8">
              <w:rPr>
                <w:lang w:val="en-US"/>
              </w:rPr>
              <w:br/>
            </w:r>
          </w:p>
          <w:p w14:paraId="2A145684" w14:textId="77777777" w:rsidR="00A87E2A" w:rsidRPr="001C48C8" w:rsidRDefault="007D6E97">
            <w:pPr>
              <w:pStyle w:val="SCCLsocPartyRole"/>
              <w:rPr>
                <w:lang w:val="en-US"/>
              </w:rPr>
            </w:pPr>
            <w:r w:rsidRPr="001C48C8">
              <w:rPr>
                <w:lang w:val="en-US"/>
              </w:rPr>
              <w:t>Applicant</w:t>
            </w:r>
            <w:r w:rsidRPr="001C48C8">
              <w:rPr>
                <w:lang w:val="en-US"/>
              </w:rPr>
              <w:br/>
            </w:r>
          </w:p>
          <w:p w14:paraId="2A145685" w14:textId="77777777" w:rsidR="00A87E2A" w:rsidRPr="001C48C8" w:rsidRDefault="007D6E97">
            <w:pPr>
              <w:pStyle w:val="SCCLsocVersus"/>
              <w:rPr>
                <w:lang w:val="en-US"/>
              </w:rPr>
            </w:pPr>
            <w:r w:rsidRPr="001C48C8">
              <w:rPr>
                <w:lang w:val="en-US"/>
              </w:rPr>
              <w:t>- and -</w:t>
            </w:r>
            <w:r w:rsidRPr="001C48C8">
              <w:rPr>
                <w:lang w:val="en-US"/>
              </w:rPr>
              <w:br/>
            </w:r>
          </w:p>
          <w:p w14:paraId="2A145686" w14:textId="5EEE92AF" w:rsidR="00A87E2A" w:rsidRPr="00BF6285" w:rsidRDefault="00922881">
            <w:pPr>
              <w:pStyle w:val="SCCLsocParty"/>
              <w:rPr>
                <w:lang w:val="en-US"/>
              </w:rPr>
            </w:pPr>
            <w:r w:rsidRPr="00BF6285">
              <w:rPr>
                <w:lang w:val="en-US"/>
              </w:rPr>
              <w:t>Attorney General of Quebec</w:t>
            </w:r>
            <w:r w:rsidR="007D6E97" w:rsidRPr="00BF6285">
              <w:rPr>
                <w:lang w:val="en-US"/>
              </w:rPr>
              <w:br/>
            </w:r>
          </w:p>
          <w:p w14:paraId="2A145687" w14:textId="77777777" w:rsidR="00A87E2A" w:rsidRPr="00BF6285" w:rsidRDefault="007D6E97">
            <w:pPr>
              <w:pStyle w:val="SCCLsocPartyRole"/>
              <w:rPr>
                <w:lang w:val="en-US"/>
              </w:rPr>
            </w:pPr>
            <w:r w:rsidRPr="00BF6285">
              <w:rPr>
                <w:lang w:val="en-US"/>
              </w:rPr>
              <w:t>Respondent</w:t>
            </w:r>
          </w:p>
        </w:tc>
      </w:tr>
      <w:tr w:rsidR="00824412" w:rsidRPr="00BF6285" w14:paraId="2A14568C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2A145689" w14:textId="77777777" w:rsidR="00824412" w:rsidRPr="00BF6285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A14568A" w14:textId="77777777" w:rsidR="00824412" w:rsidRPr="00BF6285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A14568B" w14:textId="77777777" w:rsidR="00824412" w:rsidRPr="00BF6285" w:rsidRDefault="00824412" w:rsidP="00B408F8">
            <w:pPr>
              <w:rPr>
                <w:lang w:val="en-US"/>
              </w:rPr>
            </w:pPr>
          </w:p>
        </w:tc>
      </w:tr>
      <w:tr w:rsidR="00824412" w:rsidRPr="00BF6285" w14:paraId="2A145698" w14:textId="77777777" w:rsidTr="00B37A52">
        <w:tc>
          <w:tcPr>
            <w:tcW w:w="2269" w:type="pct"/>
          </w:tcPr>
          <w:p w14:paraId="2A14568D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2A14568E" w14:textId="77777777" w:rsidR="0027081E" w:rsidRPr="001E26DB" w:rsidRDefault="0027081E" w:rsidP="0027081E">
            <w:pPr>
              <w:jc w:val="center"/>
            </w:pPr>
          </w:p>
          <w:p w14:paraId="2A14568F" w14:textId="7777777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>, numéro</w:t>
            </w:r>
            <w:r w:rsidR="007D6E97">
              <w:t xml:space="preserve"> 500-09-028160-190,</w:t>
            </w:r>
            <w:r w:rsidRPr="001E26DB">
              <w:t xml:space="preserve"> </w:t>
            </w:r>
            <w:r w:rsidR="007D6E97">
              <w:t xml:space="preserve">2020 QCCA 1384, </w:t>
            </w:r>
            <w:r w:rsidRPr="001E26DB">
              <w:t xml:space="preserve">daté du </w:t>
            </w:r>
            <w:r>
              <w:t>26 octobre 2020</w:t>
            </w:r>
            <w:r w:rsidRPr="001E26DB">
              <w:t xml:space="preserve">, est </w:t>
            </w:r>
            <w:r w:rsidR="007D6E97">
              <w:t>rejetée avec dépens.</w:t>
            </w:r>
          </w:p>
          <w:p w14:paraId="2A145690" w14:textId="77777777" w:rsidR="00622562" w:rsidRDefault="00622562" w:rsidP="0027081E">
            <w:pPr>
              <w:jc w:val="both"/>
            </w:pPr>
          </w:p>
          <w:p w14:paraId="2A145691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2A145692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A145693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2A145694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2A145695" w14:textId="77777777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1C48C8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7D6E97" w:rsidRPr="007D6E97">
              <w:rPr>
                <w:lang w:val="en-US"/>
              </w:rPr>
              <w:t xml:space="preserve">500-09-028160-190, </w:t>
            </w:r>
            <w:r w:rsidR="007D6E97">
              <w:rPr>
                <w:lang w:val="en-US"/>
              </w:rPr>
              <w:t xml:space="preserve">2020 QCCA 1384, </w:t>
            </w:r>
            <w:r w:rsidRPr="001E26DB">
              <w:rPr>
                <w:lang w:val="en-CA"/>
              </w:rPr>
              <w:t xml:space="preserve">dated </w:t>
            </w:r>
            <w:r w:rsidRPr="001C48C8">
              <w:rPr>
                <w:lang w:val="en-US"/>
              </w:rPr>
              <w:t>October 26, 2020</w:t>
            </w:r>
            <w:r w:rsidR="007D6E97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</w:t>
            </w:r>
            <w:r w:rsidR="007D6E97">
              <w:rPr>
                <w:lang w:val="en-CA"/>
              </w:rPr>
              <w:t xml:space="preserve"> dismissed with costs.</w:t>
            </w:r>
          </w:p>
          <w:p w14:paraId="2A145696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2A145697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2A145699" w14:textId="77777777" w:rsidR="009F436C" w:rsidRPr="002C29B6" w:rsidRDefault="009F436C" w:rsidP="00382FEC">
      <w:pPr>
        <w:rPr>
          <w:lang w:val="en-US"/>
        </w:rPr>
      </w:pPr>
    </w:p>
    <w:p w14:paraId="2A14569A" w14:textId="77777777" w:rsidR="009F436C" w:rsidRPr="002C29B6" w:rsidRDefault="009F436C" w:rsidP="00417FB7">
      <w:pPr>
        <w:jc w:val="center"/>
        <w:rPr>
          <w:lang w:val="en-US"/>
        </w:rPr>
      </w:pPr>
    </w:p>
    <w:p w14:paraId="2A14569B" w14:textId="77777777" w:rsidR="009F436C" w:rsidRPr="002C29B6" w:rsidRDefault="009F436C" w:rsidP="00417FB7">
      <w:pPr>
        <w:jc w:val="center"/>
        <w:rPr>
          <w:lang w:val="en-US"/>
        </w:rPr>
      </w:pPr>
    </w:p>
    <w:p w14:paraId="2A14569C" w14:textId="77777777" w:rsidR="00655333" w:rsidRPr="001C48C8" w:rsidRDefault="00655333" w:rsidP="00655333">
      <w:pPr>
        <w:jc w:val="center"/>
        <w:rPr>
          <w:lang w:val="en-US"/>
        </w:rPr>
      </w:pPr>
    </w:p>
    <w:p w14:paraId="2A14569D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2A14569E" w14:textId="77777777" w:rsidR="009F436C" w:rsidRPr="00EF4EF2" w:rsidRDefault="00655333" w:rsidP="00655333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p w14:paraId="2A14569F" w14:textId="77777777" w:rsidR="009F436C" w:rsidRPr="002C29B6" w:rsidRDefault="009F436C" w:rsidP="001C48C8">
      <w:pPr>
        <w:spacing w:after="200" w:line="276" w:lineRule="auto"/>
        <w:rPr>
          <w:lang w:val="en-US"/>
        </w:rPr>
      </w:pP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1456A2" w14:textId="77777777" w:rsidR="00D27D4E" w:rsidRDefault="00D27D4E">
      <w:r>
        <w:separator/>
      </w:r>
    </w:p>
  </w:endnote>
  <w:endnote w:type="continuationSeparator" w:id="0">
    <w:p w14:paraId="2A1456A3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1456A0" w14:textId="77777777" w:rsidR="00D27D4E" w:rsidRDefault="00D27D4E">
      <w:r>
        <w:separator/>
      </w:r>
    </w:p>
  </w:footnote>
  <w:footnote w:type="continuationSeparator" w:id="0">
    <w:p w14:paraId="2A1456A1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456A4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1C48C8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A1456A5" w14:textId="77777777" w:rsidR="00401B64" w:rsidRDefault="00401B64" w:rsidP="00401B64">
    <w:pPr>
      <w:rPr>
        <w:szCs w:val="24"/>
      </w:rPr>
    </w:pPr>
  </w:p>
  <w:p w14:paraId="2A1456A6" w14:textId="77777777" w:rsidR="00401B64" w:rsidRDefault="00401B64" w:rsidP="00401B64">
    <w:pPr>
      <w:rPr>
        <w:szCs w:val="24"/>
      </w:rPr>
    </w:pPr>
  </w:p>
  <w:p w14:paraId="2A1456A7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39479</w:t>
    </w:r>
    <w:r w:rsidR="00401B64">
      <w:rPr>
        <w:szCs w:val="24"/>
      </w:rPr>
      <w:t>     </w:t>
    </w:r>
  </w:p>
  <w:p w14:paraId="2A1456A8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2A1456A9" w14:textId="77777777" w:rsidR="000452C9" w:rsidRDefault="000452C9" w:rsidP="000452C9"/>
      <w:p w14:paraId="2A1456AA" w14:textId="77777777" w:rsidR="000452C9" w:rsidRPr="001E26DB" w:rsidRDefault="000452C9" w:rsidP="000452C9"/>
      <w:p w14:paraId="2A1456AB" w14:textId="77777777" w:rsidR="000452C9" w:rsidRPr="001E26DB" w:rsidRDefault="000452C9" w:rsidP="000452C9"/>
      <w:p w14:paraId="2A1456AC" w14:textId="77777777" w:rsidR="000452C9" w:rsidRDefault="000452C9" w:rsidP="000452C9"/>
      <w:p w14:paraId="2A1456AD" w14:textId="77777777" w:rsidR="000452C9" w:rsidRDefault="000452C9" w:rsidP="000452C9"/>
      <w:p w14:paraId="2A1456AE" w14:textId="77777777" w:rsidR="000452C9" w:rsidRDefault="000452C9" w:rsidP="000452C9"/>
      <w:p w14:paraId="2A1456AF" w14:textId="77777777" w:rsidR="000452C9" w:rsidRDefault="000452C9" w:rsidP="000452C9"/>
      <w:p w14:paraId="2A1456B0" w14:textId="77777777" w:rsidR="000452C9" w:rsidRPr="001E26DB" w:rsidRDefault="000452C9" w:rsidP="000452C9"/>
      <w:p w14:paraId="2A1456B1" w14:textId="77777777" w:rsidR="000452C9" w:rsidRPr="001E26DB" w:rsidRDefault="000452C9" w:rsidP="000452C9"/>
      <w:p w14:paraId="2A1456B2" w14:textId="77777777" w:rsidR="000452C9" w:rsidRDefault="000452C9" w:rsidP="000452C9">
        <w:pPr>
          <w:pStyle w:val="Header"/>
        </w:pPr>
      </w:p>
      <w:p w14:paraId="2A1456B3" w14:textId="77777777" w:rsidR="001D6D96" w:rsidRPr="000452C9" w:rsidRDefault="006C7E39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C48C8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B172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C7E39"/>
    <w:rsid w:val="006F1DF9"/>
    <w:rsid w:val="00701109"/>
    <w:rsid w:val="007372EA"/>
    <w:rsid w:val="0076003F"/>
    <w:rsid w:val="0079129C"/>
    <w:rsid w:val="007919AE"/>
    <w:rsid w:val="007A54CC"/>
    <w:rsid w:val="007B340F"/>
    <w:rsid w:val="007D6E97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22881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87E2A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285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A1456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13906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2021-04-29T04:00:00+00:00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F2717B13-7C34-4EBB-BC76-7AC94E4D49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F9C0E8-2A4D-40EE-99C5-74DC86C8F0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9B04FC-A507-4563-AEEF-A658E4B3E572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2021-04-22T18:40:00Z</dcterms:created>
  <dcterms:modified xsi:type="dcterms:W3CDTF">2021-04-22T18:40:00Z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