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F9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39555</w:t>
      </w:r>
      <w:r w:rsidR="0016666F" w:rsidRPr="006E7BAE">
        <w:t>     </w:t>
      </w:r>
    </w:p>
    <w:p w14:paraId="61A9F9E3" w14:textId="77777777" w:rsidR="009F436C" w:rsidRPr="006E7BAE" w:rsidRDefault="009F436C" w:rsidP="00382FEC"/>
    <w:p w14:paraId="61A9F9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A9F9E8" w14:textId="77777777" w:rsidTr="00C173B0">
        <w:tc>
          <w:tcPr>
            <w:tcW w:w="2269" w:type="pct"/>
          </w:tcPr>
          <w:p w14:paraId="61A9F9E5" w14:textId="77777777" w:rsidR="00417FB7" w:rsidRPr="006E7BAE" w:rsidRDefault="00C91A8C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61A9F9E6" w14:textId="77777777" w:rsidR="00417FB7" w:rsidRPr="006E7BAE" w:rsidRDefault="00417FB7" w:rsidP="00382FEC"/>
        </w:tc>
        <w:tc>
          <w:tcPr>
            <w:tcW w:w="2350" w:type="pct"/>
          </w:tcPr>
          <w:p w14:paraId="61A9F9E7" w14:textId="77777777" w:rsidR="00417FB7" w:rsidRPr="00D83B8C" w:rsidRDefault="00C91A8C" w:rsidP="00816B78">
            <w:pPr>
              <w:rPr>
                <w:lang w:val="en-US"/>
              </w:rPr>
            </w:pPr>
            <w:r>
              <w:t>Le 6 mai</w:t>
            </w:r>
            <w:r w:rsidR="00543EDD">
              <w:t xml:space="preserve"> 2021</w:t>
            </w:r>
          </w:p>
        </w:tc>
      </w:tr>
      <w:tr w:rsidR="00E12A51" w:rsidRPr="006E7BAE" w14:paraId="61A9F9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A9F9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A9F9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A9F9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91A8C" w14:paraId="61A9F9FA" w14:textId="77777777" w:rsidTr="00C173B0">
        <w:tc>
          <w:tcPr>
            <w:tcW w:w="2269" w:type="pct"/>
          </w:tcPr>
          <w:p w14:paraId="61A9F9ED" w14:textId="77777777" w:rsidR="009F6E3E" w:rsidRDefault="00C91A8C">
            <w:pPr>
              <w:pStyle w:val="SCCLsocPrefix"/>
            </w:pPr>
            <w:r>
              <w:t>BETWEEN:</w:t>
            </w:r>
            <w:r>
              <w:br/>
            </w:r>
          </w:p>
          <w:p w14:paraId="61A9F9EE" w14:textId="77777777" w:rsidR="009F6E3E" w:rsidRDefault="00C91A8C">
            <w:pPr>
              <w:pStyle w:val="SCCLsocParty"/>
            </w:pPr>
            <w:r>
              <w:t>Daniel Theodore and Andrew Bellegarde</w:t>
            </w:r>
            <w:r>
              <w:br/>
            </w:r>
          </w:p>
          <w:p w14:paraId="61A9F9EF" w14:textId="77777777" w:rsidR="009F6E3E" w:rsidRDefault="00C91A8C">
            <w:pPr>
              <w:pStyle w:val="SCCLsocPartyRole"/>
            </w:pPr>
            <w:r>
              <w:t>Applicants</w:t>
            </w:r>
            <w:r>
              <w:br/>
            </w:r>
          </w:p>
          <w:p w14:paraId="61A9F9F0" w14:textId="77777777" w:rsidR="009F6E3E" w:rsidRDefault="00C91A8C">
            <w:pPr>
              <w:pStyle w:val="SCCLsocVersus"/>
            </w:pPr>
            <w:r>
              <w:t>- and -</w:t>
            </w:r>
            <w:r>
              <w:br/>
            </w:r>
          </w:p>
          <w:p w14:paraId="61A9F9F1" w14:textId="77777777" w:rsidR="009F6E3E" w:rsidRDefault="00C91A8C">
            <w:pPr>
              <w:pStyle w:val="SCCLsocParty"/>
            </w:pPr>
            <w:r>
              <w:t>Her Majesty the Queen</w:t>
            </w:r>
            <w:r>
              <w:br/>
            </w:r>
          </w:p>
          <w:p w14:paraId="61A9F9F2" w14:textId="77777777" w:rsidR="009F6E3E" w:rsidRDefault="00C91A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A9F9F3" w14:textId="77777777" w:rsidR="00824412" w:rsidRPr="006E7BAE" w:rsidRDefault="00824412" w:rsidP="00375294"/>
        </w:tc>
        <w:tc>
          <w:tcPr>
            <w:tcW w:w="2350" w:type="pct"/>
          </w:tcPr>
          <w:p w14:paraId="61A9F9F4" w14:textId="77777777" w:rsidR="009F6E3E" w:rsidRPr="00C91A8C" w:rsidRDefault="00C91A8C">
            <w:pPr>
              <w:pStyle w:val="SCCLsocPrefix"/>
              <w:rPr>
                <w:lang w:val="fr-CA"/>
              </w:rPr>
            </w:pPr>
            <w:r w:rsidRPr="00C91A8C">
              <w:rPr>
                <w:lang w:val="fr-CA"/>
              </w:rPr>
              <w:t>ENTRE :</w:t>
            </w:r>
            <w:r w:rsidRPr="00C91A8C">
              <w:rPr>
                <w:lang w:val="fr-CA"/>
              </w:rPr>
              <w:br/>
            </w:r>
          </w:p>
          <w:p w14:paraId="61A9F9F5" w14:textId="77777777" w:rsidR="009F6E3E" w:rsidRPr="00C91A8C" w:rsidRDefault="00C91A8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Daniel Theodore et</w:t>
            </w:r>
            <w:r w:rsidRPr="00C91A8C">
              <w:rPr>
                <w:lang w:val="fr-CA"/>
              </w:rPr>
              <w:t xml:space="preserve"> Andrew Bellegarde</w:t>
            </w:r>
            <w:r w:rsidRPr="00C91A8C">
              <w:rPr>
                <w:lang w:val="fr-CA"/>
              </w:rPr>
              <w:br/>
            </w:r>
          </w:p>
          <w:p w14:paraId="61A9F9F6" w14:textId="77777777" w:rsidR="009F6E3E" w:rsidRPr="00C91A8C" w:rsidRDefault="00C91A8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91A8C">
              <w:rPr>
                <w:lang w:val="fr-CA"/>
              </w:rPr>
              <w:t>s</w:t>
            </w:r>
            <w:r w:rsidRPr="00C91A8C">
              <w:rPr>
                <w:lang w:val="fr-CA"/>
              </w:rPr>
              <w:br/>
            </w:r>
          </w:p>
          <w:p w14:paraId="61A9F9F7" w14:textId="77777777" w:rsidR="009F6E3E" w:rsidRPr="00C91A8C" w:rsidRDefault="00C91A8C">
            <w:pPr>
              <w:pStyle w:val="SCCLsocVersus"/>
              <w:rPr>
                <w:lang w:val="fr-CA"/>
              </w:rPr>
            </w:pPr>
            <w:r w:rsidRPr="00C91A8C">
              <w:rPr>
                <w:lang w:val="fr-CA"/>
              </w:rPr>
              <w:t>- et -</w:t>
            </w:r>
            <w:r w:rsidRPr="00C91A8C">
              <w:rPr>
                <w:lang w:val="fr-CA"/>
              </w:rPr>
              <w:br/>
            </w:r>
          </w:p>
          <w:p w14:paraId="61A9F9F8" w14:textId="77777777" w:rsidR="009F6E3E" w:rsidRPr="00C91A8C" w:rsidRDefault="00C91A8C">
            <w:pPr>
              <w:pStyle w:val="SCCLsocParty"/>
              <w:rPr>
                <w:lang w:val="fr-CA"/>
              </w:rPr>
            </w:pPr>
            <w:r w:rsidRPr="00C91A8C">
              <w:rPr>
                <w:lang w:val="fr-CA"/>
              </w:rPr>
              <w:t>Sa Majesté la Reine</w:t>
            </w:r>
            <w:r w:rsidRPr="00C91A8C">
              <w:rPr>
                <w:lang w:val="fr-CA"/>
              </w:rPr>
              <w:br/>
            </w:r>
          </w:p>
          <w:p w14:paraId="61A9F9F9" w14:textId="77777777" w:rsidR="009F6E3E" w:rsidRPr="00C91A8C" w:rsidRDefault="00C91A8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C91A8C" w14:paraId="61A9F9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A9F9FB" w14:textId="77777777" w:rsidR="00824412" w:rsidRPr="00C91A8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A9F9FC" w14:textId="77777777" w:rsidR="00824412" w:rsidRPr="00C91A8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A9F9FD" w14:textId="77777777" w:rsidR="00824412" w:rsidRPr="00C91A8C" w:rsidRDefault="00824412" w:rsidP="00B408F8">
            <w:pPr>
              <w:rPr>
                <w:lang w:val="fr-CA"/>
              </w:rPr>
            </w:pPr>
          </w:p>
        </w:tc>
      </w:tr>
      <w:tr w:rsidR="00824412" w:rsidRPr="00B104EA" w14:paraId="61A9FA0E" w14:textId="77777777" w:rsidTr="00C173B0">
        <w:tc>
          <w:tcPr>
            <w:tcW w:w="2269" w:type="pct"/>
          </w:tcPr>
          <w:p w14:paraId="61A9F9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A9FA00" w14:textId="77777777" w:rsidR="00824412" w:rsidRPr="006E7BAE" w:rsidRDefault="00824412" w:rsidP="00417FB7">
            <w:pPr>
              <w:jc w:val="center"/>
            </w:pPr>
          </w:p>
          <w:p w14:paraId="61A9FA01" w14:textId="2D741C64" w:rsidR="00824412" w:rsidRDefault="00E906E6" w:rsidP="00011960">
            <w:pPr>
              <w:jc w:val="both"/>
            </w:pPr>
            <w:r w:rsidRPr="00E906E6">
              <w:t>The motion to file a single application for leave to appeal is granted</w:t>
            </w:r>
            <w:r w:rsidR="00C91A8C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>, Number</w:t>
            </w:r>
            <w:r w:rsidR="00C91A8C">
              <w:t>s</w:t>
            </w:r>
            <w:r w:rsidR="00824412" w:rsidRPr="006E7BAE">
              <w:t xml:space="preserve"> </w:t>
            </w:r>
            <w:r w:rsidR="00C91A8C">
              <w:t>CACR3084 and</w:t>
            </w:r>
            <w:r w:rsidR="00824412">
              <w:t xml:space="preserve"> CACR3086</w:t>
            </w:r>
            <w:r w:rsidR="00824412" w:rsidRPr="006E7BAE">
              <w:t xml:space="preserve">, </w:t>
            </w:r>
            <w:r w:rsidR="00C91A8C">
              <w:t>2020 SKCA 1</w:t>
            </w:r>
            <w:r w:rsidR="00132D22">
              <w:t>31</w:t>
            </w:r>
            <w:r w:rsidR="00C91A8C">
              <w:t xml:space="preserve">, </w:t>
            </w:r>
            <w:r w:rsidR="00824412" w:rsidRPr="006E7BAE">
              <w:t xml:space="preserve">dated </w:t>
            </w:r>
            <w:r w:rsidR="00824412">
              <w:t>November 24, 2020</w:t>
            </w:r>
            <w:r w:rsidR="00C91A8C">
              <w:t>,</w:t>
            </w:r>
            <w:r w:rsidR="00824412" w:rsidRPr="006E7BAE">
              <w:t xml:space="preserve"> is </w:t>
            </w:r>
            <w:r w:rsidR="00C91A8C">
              <w:t>dismissed.</w:t>
            </w:r>
          </w:p>
          <w:p w14:paraId="61A9FA02" w14:textId="77777777" w:rsidR="003F6511" w:rsidRDefault="003F6511" w:rsidP="00011960">
            <w:pPr>
              <w:jc w:val="both"/>
            </w:pPr>
          </w:p>
          <w:p w14:paraId="61A9FA0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A9FA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A9FA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A9FA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A9FA0D" w14:textId="0703A27D" w:rsidR="003F6511" w:rsidRPr="006E7BAE" w:rsidRDefault="00630617" w:rsidP="00B104EA">
            <w:pPr>
              <w:jc w:val="both"/>
              <w:rPr>
                <w:lang w:val="fr-CA"/>
              </w:rPr>
            </w:pPr>
            <w:r w:rsidRPr="00630617">
              <w:rPr>
                <w:lang w:val="fr-FR"/>
              </w:rPr>
              <w:t>La requête pour déposer une demande d’autorisation d’appel unique est</w:t>
            </w:r>
            <w:r>
              <w:rPr>
                <w:lang w:val="fr-FR"/>
              </w:rPr>
              <w:t xml:space="preserve"> </w:t>
            </w:r>
            <w:r w:rsidRPr="00630617">
              <w:rPr>
                <w:lang w:val="fr-FR"/>
              </w:rPr>
              <w:t>accueillie.</w:t>
            </w:r>
            <w:r w:rsidRPr="00630617" w:rsidDel="00630617">
              <w:rPr>
                <w:lang w:val="fr-FR"/>
              </w:rPr>
              <w:t xml:space="preserve"> </w:t>
            </w:r>
            <w:r w:rsidR="00C91A8C">
              <w:rPr>
                <w:lang w:val="fr-FR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91A8C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>, numéro</w:t>
            </w:r>
            <w:r w:rsidR="00C91A8C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C91A8C">
              <w:rPr>
                <w:lang w:val="fr-CA"/>
              </w:rPr>
              <w:t xml:space="preserve">CACR3084 et </w:t>
            </w:r>
            <w:r w:rsidR="00824412" w:rsidRPr="00C91A8C">
              <w:rPr>
                <w:lang w:val="fr-CA"/>
              </w:rPr>
              <w:t>CACR3086</w:t>
            </w:r>
            <w:r w:rsidR="00824412" w:rsidRPr="006E7BAE">
              <w:rPr>
                <w:lang w:val="fr-CA"/>
              </w:rPr>
              <w:t xml:space="preserve">, </w:t>
            </w:r>
            <w:r w:rsidR="00C91A8C" w:rsidRPr="00C91A8C">
              <w:rPr>
                <w:lang w:val="fr-CA"/>
              </w:rPr>
              <w:t>2020 SKCA 1</w:t>
            </w:r>
            <w:r w:rsidR="00132D22">
              <w:rPr>
                <w:lang w:val="fr-CA"/>
              </w:rPr>
              <w:t>31</w:t>
            </w:r>
            <w:r w:rsidR="00C91A8C" w:rsidRPr="00C91A8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</w:t>
            </w:r>
            <w:r w:rsidR="00B104EA">
              <w:rPr>
                <w:lang w:val="fr-CA"/>
              </w:rPr>
              <w:t>t</w:t>
            </w:r>
            <w:bookmarkStart w:id="1" w:name="_GoBack"/>
            <w:bookmarkEnd w:id="1"/>
            <w:r w:rsidR="00011960" w:rsidRPr="006E7BAE">
              <w:rPr>
                <w:lang w:val="fr-CA"/>
              </w:rPr>
              <w:t>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91A8C">
              <w:rPr>
                <w:lang w:val="fr-CA"/>
              </w:rPr>
              <w:t>24 novembre 2020</w:t>
            </w:r>
            <w:r w:rsidR="00824412" w:rsidRPr="006E7BAE">
              <w:rPr>
                <w:lang w:val="fr-CA"/>
              </w:rPr>
              <w:t xml:space="preserve">, est </w:t>
            </w:r>
            <w:r w:rsidR="00C91A8C">
              <w:rPr>
                <w:lang w:val="fr-CA"/>
              </w:rPr>
              <w:t>rejet</w:t>
            </w:r>
            <w:r w:rsidR="00C91A8C">
              <w:rPr>
                <w:rFonts w:cs="Times New Roman"/>
                <w:lang w:val="fr-CA"/>
              </w:rPr>
              <w:t>é</w:t>
            </w:r>
            <w:r w:rsidR="00C91A8C">
              <w:rPr>
                <w:lang w:val="fr-CA"/>
              </w:rPr>
              <w:t>e.</w:t>
            </w:r>
          </w:p>
        </w:tc>
      </w:tr>
    </w:tbl>
    <w:p w14:paraId="61A9FA0F" w14:textId="77777777" w:rsidR="009F436C" w:rsidRDefault="009F436C" w:rsidP="00382FEC">
      <w:pPr>
        <w:rPr>
          <w:lang w:val="fr-CA"/>
        </w:rPr>
      </w:pPr>
    </w:p>
    <w:p w14:paraId="61A9FA10" w14:textId="77777777" w:rsidR="00C91A8C" w:rsidRDefault="00C91A8C" w:rsidP="00382FEC">
      <w:pPr>
        <w:rPr>
          <w:lang w:val="fr-CA"/>
        </w:rPr>
      </w:pPr>
    </w:p>
    <w:p w14:paraId="61A9FA11" w14:textId="77777777" w:rsidR="00C91A8C" w:rsidRPr="00D83B8C" w:rsidRDefault="00C91A8C" w:rsidP="00382FEC">
      <w:pPr>
        <w:rPr>
          <w:lang w:val="fr-CA"/>
        </w:rPr>
      </w:pPr>
    </w:p>
    <w:p w14:paraId="61A9FA12" w14:textId="77777777" w:rsidR="009F436C" w:rsidRPr="00D83B8C" w:rsidRDefault="009F436C" w:rsidP="00417FB7">
      <w:pPr>
        <w:jc w:val="center"/>
        <w:rPr>
          <w:lang w:val="fr-CA"/>
        </w:rPr>
      </w:pPr>
    </w:p>
    <w:p w14:paraId="61A9FA13" w14:textId="77777777" w:rsidR="009F436C" w:rsidRPr="00D83B8C" w:rsidRDefault="009F436C" w:rsidP="00417FB7">
      <w:pPr>
        <w:jc w:val="center"/>
        <w:rPr>
          <w:lang w:val="fr-CA"/>
        </w:rPr>
      </w:pPr>
    </w:p>
    <w:p w14:paraId="61A9FA1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1A9FA1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1A9FA1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FA19" w14:textId="77777777" w:rsidR="00983D48" w:rsidRDefault="00983D48">
      <w:r>
        <w:separator/>
      </w:r>
    </w:p>
  </w:endnote>
  <w:endnote w:type="continuationSeparator" w:id="0">
    <w:p w14:paraId="61A9FA1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9FA17" w14:textId="77777777" w:rsidR="00983D48" w:rsidRDefault="00983D48">
      <w:r>
        <w:separator/>
      </w:r>
    </w:p>
  </w:footnote>
  <w:footnote w:type="continuationSeparator" w:id="0">
    <w:p w14:paraId="61A9FA1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FA1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2D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A9FA1C" w14:textId="77777777" w:rsidR="008F53F3" w:rsidRDefault="008F53F3" w:rsidP="008F53F3">
    <w:pPr>
      <w:rPr>
        <w:szCs w:val="24"/>
      </w:rPr>
    </w:pPr>
  </w:p>
  <w:p w14:paraId="61A9FA1D" w14:textId="77777777" w:rsidR="008F53F3" w:rsidRDefault="008F53F3" w:rsidP="008F53F3">
    <w:pPr>
      <w:rPr>
        <w:szCs w:val="24"/>
      </w:rPr>
    </w:pPr>
  </w:p>
  <w:p w14:paraId="61A9FA1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39555</w:t>
    </w:r>
    <w:r>
      <w:rPr>
        <w:szCs w:val="24"/>
      </w:rPr>
      <w:t>     </w:t>
    </w:r>
  </w:p>
  <w:p w14:paraId="61A9FA1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A9FA20" w14:textId="77777777" w:rsidR="0073151A" w:rsidRDefault="0073151A" w:rsidP="0073151A"/>
      <w:p w14:paraId="61A9FA21" w14:textId="77777777" w:rsidR="0073151A" w:rsidRPr="006E7BAE" w:rsidRDefault="0073151A" w:rsidP="0073151A"/>
      <w:p w14:paraId="61A9FA22" w14:textId="77777777" w:rsidR="0073151A" w:rsidRPr="006E7BAE" w:rsidRDefault="0073151A" w:rsidP="0073151A"/>
      <w:p w14:paraId="61A9FA23" w14:textId="77777777" w:rsidR="0073151A" w:rsidRPr="006E7BAE" w:rsidRDefault="0073151A" w:rsidP="0073151A"/>
      <w:p w14:paraId="61A9FA24" w14:textId="77777777" w:rsidR="0073151A" w:rsidRDefault="0073151A" w:rsidP="0073151A"/>
      <w:p w14:paraId="61A9FA25" w14:textId="77777777" w:rsidR="0073151A" w:rsidRDefault="0073151A" w:rsidP="0073151A"/>
      <w:p w14:paraId="61A9FA26" w14:textId="77777777" w:rsidR="0073151A" w:rsidRDefault="0073151A" w:rsidP="0073151A"/>
      <w:p w14:paraId="61A9FA27" w14:textId="77777777" w:rsidR="0073151A" w:rsidRDefault="0073151A" w:rsidP="0073151A"/>
      <w:p w14:paraId="61A9FA28" w14:textId="77777777" w:rsidR="0073151A" w:rsidRDefault="0073151A" w:rsidP="0073151A"/>
      <w:p w14:paraId="61A9FA29" w14:textId="77777777" w:rsidR="0073151A" w:rsidRPr="006E7BAE" w:rsidRDefault="0073151A" w:rsidP="0073151A"/>
      <w:p w14:paraId="61A9FA2A" w14:textId="77777777" w:rsidR="00ED265D" w:rsidRPr="0073151A" w:rsidRDefault="00B104E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2D22"/>
    <w:rsid w:val="0016666F"/>
    <w:rsid w:val="00167C15"/>
    <w:rsid w:val="001A3EC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229E"/>
    <w:rsid w:val="00612913"/>
    <w:rsid w:val="00614908"/>
    <w:rsid w:val="0063061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5AA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6E3E"/>
    <w:rsid w:val="00A03153"/>
    <w:rsid w:val="00A103E3"/>
    <w:rsid w:val="00A24849"/>
    <w:rsid w:val="00A252FA"/>
    <w:rsid w:val="00AB4A38"/>
    <w:rsid w:val="00AB5E22"/>
    <w:rsid w:val="00AE2077"/>
    <w:rsid w:val="00B104E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1327"/>
    <w:rsid w:val="00C91A8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06E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A9F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9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86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91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7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25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34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Case xmlns="40ae4924-d04e-473c-aafa-3657aad971d6">13982</Case>
    <OtherLawsAndIssues xmlns="40ae4924-d04e-473c-aafa-3657aad971d6" xsi:nil="true"/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2021-05-06T04:00:00+00:00</DocumentDate>
    <FolderNameEn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FolderNameFr xmlns="40ae4924-d04e-473c-aafa-3657aad971d6" xsi:nil="true"/>
    <DocumentLanguageNameEn xmlns="40ae4924-d04e-473c-aafa-3657aad971d6"/>
    <DocumentTypeNameEn xmlns="40ae4924-d04e-473c-aafa-3657aad971d6" xsi:nil="true"/>
    <FolderCode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A480C79-6352-4B40-A74D-058DF2948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8753A-52E5-4C67-A8A0-D4A6813EC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68B87-6BBD-4025-9BA9-5265B96BF2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2021-05-03T18:50:00Z</dcterms:created>
  <dcterms:modified xsi:type="dcterms:W3CDTF">2021-05-03T19:28:00Z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