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76701" w14:textId="77777777" w:rsidR="009F436C" w:rsidRPr="006E7BAE" w:rsidRDefault="003A37CF" w:rsidP="00AE2077">
      <w:pPr>
        <w:jc w:val="right"/>
      </w:pPr>
      <w:r w:rsidRPr="006E7BAE">
        <w:t xml:space="preserve">No. </w:t>
      </w:r>
      <w:r>
        <w:t>39547</w:t>
      </w:r>
      <w:r w:rsidR="0016666F" w:rsidRPr="006E7BAE">
        <w:t>     </w:t>
      </w:r>
    </w:p>
    <w:p w14:paraId="4D076702" w14:textId="77777777" w:rsidR="009F436C" w:rsidRPr="006E7BAE" w:rsidRDefault="009F436C" w:rsidP="00382FEC"/>
    <w:p w14:paraId="4D07670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4D076707" w14:textId="77777777" w:rsidTr="00C173B0">
        <w:tc>
          <w:tcPr>
            <w:tcW w:w="2269" w:type="pct"/>
          </w:tcPr>
          <w:p w14:paraId="4D076704" w14:textId="77777777" w:rsidR="00417FB7" w:rsidRPr="006E7BAE" w:rsidRDefault="00F25973" w:rsidP="008262A3">
            <w:r>
              <w:t>June 10</w:t>
            </w:r>
            <w:r w:rsidR="00543EDD">
              <w:t>, 2021</w:t>
            </w:r>
          </w:p>
        </w:tc>
        <w:tc>
          <w:tcPr>
            <w:tcW w:w="381" w:type="pct"/>
          </w:tcPr>
          <w:p w14:paraId="4D076705" w14:textId="77777777" w:rsidR="00417FB7" w:rsidRPr="006E7BAE" w:rsidRDefault="00417FB7" w:rsidP="00382FEC"/>
        </w:tc>
        <w:tc>
          <w:tcPr>
            <w:tcW w:w="2350" w:type="pct"/>
          </w:tcPr>
          <w:p w14:paraId="4D076706" w14:textId="77777777" w:rsidR="00417FB7" w:rsidRPr="00D83B8C" w:rsidRDefault="00543EDD" w:rsidP="00F25973">
            <w:pPr>
              <w:rPr>
                <w:lang w:val="en-US"/>
              </w:rPr>
            </w:pPr>
            <w:r>
              <w:t xml:space="preserve">Le </w:t>
            </w:r>
            <w:r w:rsidR="00F25973">
              <w:t>10 juin</w:t>
            </w:r>
            <w:r>
              <w:t xml:space="preserve"> 2021</w:t>
            </w:r>
          </w:p>
        </w:tc>
      </w:tr>
      <w:tr w:rsidR="00E12A51" w:rsidRPr="006E7BAE" w14:paraId="4D07670B" w14:textId="77777777" w:rsidTr="00C173B0">
        <w:tc>
          <w:tcPr>
            <w:tcW w:w="2269" w:type="pct"/>
            <w:tcMar>
              <w:top w:w="0" w:type="dxa"/>
              <w:bottom w:w="0" w:type="dxa"/>
            </w:tcMar>
          </w:tcPr>
          <w:p w14:paraId="4D076708" w14:textId="77777777" w:rsidR="00C2612E" w:rsidRPr="006E7BAE" w:rsidRDefault="00C2612E" w:rsidP="008262A3"/>
        </w:tc>
        <w:tc>
          <w:tcPr>
            <w:tcW w:w="381" w:type="pct"/>
            <w:tcMar>
              <w:top w:w="0" w:type="dxa"/>
              <w:bottom w:w="0" w:type="dxa"/>
            </w:tcMar>
          </w:tcPr>
          <w:p w14:paraId="4D076709" w14:textId="77777777" w:rsidR="00E12A51" w:rsidRPr="006E7BAE" w:rsidRDefault="00E12A51" w:rsidP="00382FEC"/>
        </w:tc>
        <w:tc>
          <w:tcPr>
            <w:tcW w:w="2350" w:type="pct"/>
            <w:tcMar>
              <w:top w:w="0" w:type="dxa"/>
              <w:bottom w:w="0" w:type="dxa"/>
            </w:tcMar>
          </w:tcPr>
          <w:p w14:paraId="4D07670A" w14:textId="77777777" w:rsidR="00E12A51" w:rsidRPr="00D83B8C" w:rsidRDefault="00E12A51" w:rsidP="00816B78">
            <w:pPr>
              <w:rPr>
                <w:lang w:val="en-US"/>
              </w:rPr>
            </w:pPr>
          </w:p>
        </w:tc>
      </w:tr>
      <w:tr w:rsidR="00824412" w:rsidRPr="006E7BAE" w14:paraId="4D076719" w14:textId="77777777" w:rsidTr="00C173B0">
        <w:tc>
          <w:tcPr>
            <w:tcW w:w="2269" w:type="pct"/>
          </w:tcPr>
          <w:p w14:paraId="4D07670C" w14:textId="77777777" w:rsidR="00AE608B" w:rsidRDefault="00763B3C">
            <w:pPr>
              <w:pStyle w:val="SCCLsocPrefix"/>
            </w:pPr>
            <w:r>
              <w:t>BETWEEN:</w:t>
            </w:r>
            <w:r>
              <w:br/>
            </w:r>
          </w:p>
          <w:p w14:paraId="4D07670D" w14:textId="77777777" w:rsidR="00AE608B" w:rsidRDefault="00763B3C">
            <w:pPr>
              <w:pStyle w:val="SCCLsocParty"/>
            </w:pPr>
            <w:r>
              <w:t>Peace River Hydro Partners, Acciona Infrastructure Canada Inc., Samsung C&amp;T Canada Ltd., Acciona Infraestructuras S.A., and Samsung C&amp;T Corporation</w:t>
            </w:r>
            <w:r>
              <w:br/>
            </w:r>
          </w:p>
          <w:p w14:paraId="4D07670E" w14:textId="77777777" w:rsidR="00AE608B" w:rsidRDefault="00763B3C">
            <w:pPr>
              <w:pStyle w:val="SCCLsocPartyRole"/>
            </w:pPr>
            <w:r>
              <w:t>Applicants</w:t>
            </w:r>
            <w:r>
              <w:br/>
            </w:r>
          </w:p>
          <w:p w14:paraId="4D07670F" w14:textId="77777777" w:rsidR="00AE608B" w:rsidRDefault="00763B3C">
            <w:pPr>
              <w:pStyle w:val="SCCLsocVersus"/>
            </w:pPr>
            <w:r>
              <w:t>- and -</w:t>
            </w:r>
            <w:r>
              <w:br/>
            </w:r>
          </w:p>
          <w:p w14:paraId="239C4DB4" w14:textId="5CEE0089" w:rsidR="001A32DD" w:rsidRDefault="00763B3C">
            <w:pPr>
              <w:pStyle w:val="SCCLsocParty"/>
            </w:pPr>
            <w:r>
              <w:t xml:space="preserve">Petrowest Corporation, Petrowest Civil Services LP by its general partner, Petrowest GP Ltd., carrying on business as RBEE Crushing, Petrowest Construction LP by its general partner Petrowest GP Ltd., carrying on business as Quigley Contracting, Petrowest Services Rentals LP by its general partner Petrowest GP Ltd., carrying on business as Nu-Northern Tractor Rentals, Petrowest GP Ltd., as general partner of Petrowest Civil Services LP, Petrowest Construction LP and Petrowest Services Rentals LP, Trans Carrier Ltd., and Ernst &amp; Young Inc. in its capacity as court-appointed receiver and manager of Petrowest Corporation, Petrowest Civil Services LP, Petrowest Construction LP, Petrowest Services Rentals LP, Petrowest GP Ltd. and </w:t>
            </w:r>
          </w:p>
          <w:p w14:paraId="4D076710" w14:textId="08B50563" w:rsidR="00AE608B" w:rsidRDefault="00763B3C">
            <w:pPr>
              <w:pStyle w:val="SCCLsocParty"/>
            </w:pPr>
            <w:r>
              <w:t>Trans Carrier Ltd.</w:t>
            </w:r>
            <w:r>
              <w:br/>
            </w:r>
          </w:p>
          <w:p w14:paraId="4D076711" w14:textId="77777777" w:rsidR="00AE608B" w:rsidRDefault="00763B3C">
            <w:pPr>
              <w:pStyle w:val="SCCLsocPartyRole"/>
            </w:pPr>
            <w:r>
              <w:lastRenderedPageBreak/>
              <w:t>Respondents</w:t>
            </w:r>
          </w:p>
        </w:tc>
        <w:tc>
          <w:tcPr>
            <w:tcW w:w="381" w:type="pct"/>
          </w:tcPr>
          <w:p w14:paraId="4D076712" w14:textId="77777777" w:rsidR="00824412" w:rsidRPr="006E7BAE" w:rsidRDefault="00824412" w:rsidP="00375294"/>
        </w:tc>
        <w:tc>
          <w:tcPr>
            <w:tcW w:w="2350" w:type="pct"/>
          </w:tcPr>
          <w:p w14:paraId="4D076713" w14:textId="77777777" w:rsidR="00AE608B" w:rsidRDefault="00763B3C">
            <w:pPr>
              <w:pStyle w:val="SCCLsocPrefix"/>
            </w:pPr>
            <w:r>
              <w:t>ENTRE :</w:t>
            </w:r>
            <w:r>
              <w:br/>
            </w:r>
          </w:p>
          <w:p w14:paraId="4D076714" w14:textId="5270D489" w:rsidR="00AE608B" w:rsidRDefault="00763B3C">
            <w:pPr>
              <w:pStyle w:val="SCCLsocParty"/>
            </w:pPr>
            <w:r>
              <w:t>Peace River Hydro Partners, Acciona Infrastruc</w:t>
            </w:r>
            <w:r w:rsidR="00591875">
              <w:t>t</w:t>
            </w:r>
            <w:r>
              <w:t>u</w:t>
            </w:r>
            <w:bookmarkStart w:id="0" w:name="_GoBack"/>
            <w:bookmarkEnd w:id="0"/>
            <w:r>
              <w:t xml:space="preserve">re Canada Inc., Samsung C&amp;T Canada Ltd., Acciona Infraestructuras S.A., </w:t>
            </w:r>
            <w:r w:rsidR="0071559B">
              <w:t>et</w:t>
            </w:r>
            <w:r>
              <w:t xml:space="preserve"> Samsung C&amp;T Corporation</w:t>
            </w:r>
            <w:r>
              <w:br/>
            </w:r>
          </w:p>
          <w:p w14:paraId="4D076715" w14:textId="77777777" w:rsidR="00AE608B" w:rsidRPr="0013427A" w:rsidRDefault="00763B3C">
            <w:pPr>
              <w:pStyle w:val="SCCLsocPartyRole"/>
              <w:rPr>
                <w:lang w:val="fr-CA"/>
              </w:rPr>
            </w:pPr>
            <w:r w:rsidRPr="0013427A">
              <w:rPr>
                <w:lang w:val="fr-CA"/>
              </w:rPr>
              <w:t>D</w:t>
            </w:r>
            <w:r w:rsidR="00775777" w:rsidRPr="0013427A">
              <w:rPr>
                <w:lang w:val="fr-CA"/>
              </w:rPr>
              <w:t>emanderesse</w:t>
            </w:r>
            <w:r w:rsidRPr="0013427A">
              <w:rPr>
                <w:lang w:val="fr-CA"/>
              </w:rPr>
              <w:t>s</w:t>
            </w:r>
            <w:r w:rsidRPr="0013427A">
              <w:rPr>
                <w:lang w:val="fr-CA"/>
              </w:rPr>
              <w:br/>
            </w:r>
          </w:p>
          <w:p w14:paraId="4D076716" w14:textId="77777777" w:rsidR="00AE608B" w:rsidRPr="0013427A" w:rsidRDefault="00763B3C">
            <w:pPr>
              <w:pStyle w:val="SCCLsocVersus"/>
              <w:rPr>
                <w:lang w:val="fr-CA"/>
              </w:rPr>
            </w:pPr>
            <w:r w:rsidRPr="0013427A">
              <w:rPr>
                <w:lang w:val="fr-CA"/>
              </w:rPr>
              <w:t>- et -</w:t>
            </w:r>
            <w:r w:rsidRPr="0013427A">
              <w:rPr>
                <w:lang w:val="fr-CA"/>
              </w:rPr>
              <w:br/>
            </w:r>
          </w:p>
          <w:p w14:paraId="4D076717" w14:textId="59258F31" w:rsidR="00AE608B" w:rsidRPr="002F00FA" w:rsidRDefault="00763B3C">
            <w:pPr>
              <w:pStyle w:val="SCCLsocParty"/>
              <w:rPr>
                <w:lang w:val="fr-CA"/>
              </w:rPr>
            </w:pPr>
            <w:r w:rsidRPr="002F00FA">
              <w:rPr>
                <w:lang w:val="fr-CA"/>
              </w:rPr>
              <w:t xml:space="preserve">Petrowest Corporation, Petrowest Civil Services LP </w:t>
            </w:r>
            <w:r w:rsidR="001A32DD" w:rsidRPr="002F00FA">
              <w:rPr>
                <w:lang w:val="fr-CA"/>
              </w:rPr>
              <w:t>représentée par sa commanditée</w:t>
            </w:r>
            <w:r w:rsidRPr="002F00FA">
              <w:rPr>
                <w:lang w:val="fr-CA"/>
              </w:rPr>
              <w:t xml:space="preserve">, Petrowest GP Ltd., </w:t>
            </w:r>
            <w:r w:rsidR="001A32DD" w:rsidRPr="002F00FA">
              <w:rPr>
                <w:lang w:val="fr-CA"/>
              </w:rPr>
              <w:t xml:space="preserve">faisant affaire sous le nom de </w:t>
            </w:r>
            <w:r w:rsidRPr="002F00FA">
              <w:rPr>
                <w:lang w:val="fr-CA"/>
              </w:rPr>
              <w:t xml:space="preserve">RBEE Crushing, Petrowest Construction LP </w:t>
            </w:r>
            <w:r w:rsidR="001A32DD" w:rsidRPr="002F00FA">
              <w:rPr>
                <w:lang w:val="fr-CA"/>
              </w:rPr>
              <w:t>représentée par sa commandit</w:t>
            </w:r>
            <w:r w:rsidR="001A32DD" w:rsidRPr="007E095C">
              <w:rPr>
                <w:lang w:val="fr-CA"/>
              </w:rPr>
              <w:t>é</w:t>
            </w:r>
            <w:r w:rsidR="001A32DD" w:rsidRPr="002F00FA">
              <w:rPr>
                <w:lang w:val="fr-CA"/>
              </w:rPr>
              <w:t>e</w:t>
            </w:r>
            <w:r w:rsidRPr="002F00FA">
              <w:rPr>
                <w:lang w:val="fr-CA"/>
              </w:rPr>
              <w:t xml:space="preserve"> Petrowest GP Ltd., </w:t>
            </w:r>
            <w:r w:rsidR="001A32DD" w:rsidRPr="002F00FA">
              <w:rPr>
                <w:lang w:val="fr-CA"/>
              </w:rPr>
              <w:t>faisant affaire sous le nom de</w:t>
            </w:r>
            <w:r w:rsidRPr="002F00FA">
              <w:rPr>
                <w:lang w:val="fr-CA"/>
              </w:rPr>
              <w:t xml:space="preserve"> Quigley Contracting, Petrowest Services Rentals LP </w:t>
            </w:r>
            <w:r w:rsidR="001A32DD" w:rsidRPr="002F00FA">
              <w:rPr>
                <w:lang w:val="fr-CA"/>
              </w:rPr>
              <w:t>représentée par sa commandit</w:t>
            </w:r>
            <w:r w:rsidR="001A32DD" w:rsidRPr="007E095C">
              <w:rPr>
                <w:lang w:val="fr-CA"/>
              </w:rPr>
              <w:t>é</w:t>
            </w:r>
            <w:r w:rsidR="001A32DD" w:rsidRPr="002F00FA">
              <w:rPr>
                <w:lang w:val="fr-CA"/>
              </w:rPr>
              <w:t>e</w:t>
            </w:r>
            <w:r w:rsidRPr="002F00FA">
              <w:rPr>
                <w:lang w:val="fr-CA"/>
              </w:rPr>
              <w:t xml:space="preserve"> Petrowest GP Ltd., </w:t>
            </w:r>
            <w:r w:rsidR="001A32DD" w:rsidRPr="002F00FA">
              <w:rPr>
                <w:lang w:val="fr-CA"/>
              </w:rPr>
              <w:t>faisant affaire sous le nom de</w:t>
            </w:r>
            <w:r w:rsidRPr="002F00FA">
              <w:rPr>
                <w:lang w:val="fr-CA"/>
              </w:rPr>
              <w:t xml:space="preserve"> Nu-Northern Tractor Rentals, Petrowest GP Ltd., </w:t>
            </w:r>
            <w:r w:rsidR="001A32DD" w:rsidRPr="002F00FA">
              <w:rPr>
                <w:lang w:val="fr-CA"/>
              </w:rPr>
              <w:t>e</w:t>
            </w:r>
            <w:r w:rsidR="001A32DD">
              <w:rPr>
                <w:lang w:val="fr-CA"/>
              </w:rPr>
              <w:t xml:space="preserve">n sa qualité de commanditée de </w:t>
            </w:r>
            <w:r w:rsidRPr="002F00FA">
              <w:rPr>
                <w:lang w:val="fr-CA"/>
              </w:rPr>
              <w:t xml:space="preserve">Petrowest Civil Services LP, Petrowest Construction LP </w:t>
            </w:r>
            <w:r w:rsidR="001A32DD">
              <w:rPr>
                <w:lang w:val="fr-CA"/>
              </w:rPr>
              <w:t>et</w:t>
            </w:r>
            <w:r w:rsidRPr="002F00FA">
              <w:rPr>
                <w:lang w:val="fr-CA"/>
              </w:rPr>
              <w:t xml:space="preserve"> Petrowest Services Rentals LP, Trans Carrier Ltd., </w:t>
            </w:r>
            <w:r w:rsidR="001A32DD">
              <w:rPr>
                <w:lang w:val="fr-CA"/>
              </w:rPr>
              <w:t>et</w:t>
            </w:r>
            <w:r w:rsidRPr="002F00FA">
              <w:rPr>
                <w:lang w:val="fr-CA"/>
              </w:rPr>
              <w:t xml:space="preserve"> Ernst &amp; Young Inc. </w:t>
            </w:r>
            <w:r w:rsidR="001A32DD">
              <w:rPr>
                <w:lang w:val="fr-CA"/>
              </w:rPr>
              <w:t xml:space="preserve">en sa qualité de séquestre et d’administrateur nommé par le tribunal de </w:t>
            </w:r>
            <w:r w:rsidRPr="002F00FA">
              <w:rPr>
                <w:lang w:val="fr-CA"/>
              </w:rPr>
              <w:t xml:space="preserve">Petrowest Corporation, Petrowest Civil Services LP, Petrowest Construction LP, Petrowest Services Rentals LP, Petrowest GP Ltd. </w:t>
            </w:r>
            <w:r w:rsidR="001A32DD">
              <w:rPr>
                <w:lang w:val="fr-CA"/>
              </w:rPr>
              <w:t>et</w:t>
            </w:r>
            <w:r w:rsidRPr="002F00FA">
              <w:rPr>
                <w:lang w:val="fr-CA"/>
              </w:rPr>
              <w:t xml:space="preserve"> </w:t>
            </w:r>
            <w:r w:rsidRPr="002F00FA">
              <w:rPr>
                <w:lang w:val="fr-CA"/>
              </w:rPr>
              <w:lastRenderedPageBreak/>
              <w:t>Trans Carrier Ltd.</w:t>
            </w:r>
            <w:r w:rsidRPr="002F00FA">
              <w:rPr>
                <w:lang w:val="fr-CA"/>
              </w:rPr>
              <w:br/>
            </w:r>
          </w:p>
          <w:p w14:paraId="4D076718" w14:textId="77777777" w:rsidR="00AE608B" w:rsidRDefault="00775777">
            <w:pPr>
              <w:pStyle w:val="SCCLsocPartyRole"/>
            </w:pPr>
            <w:proofErr w:type="spellStart"/>
            <w:r>
              <w:t>Intimée</w:t>
            </w:r>
            <w:r w:rsidR="00763B3C">
              <w:t>s</w:t>
            </w:r>
            <w:proofErr w:type="spellEnd"/>
          </w:p>
        </w:tc>
      </w:tr>
      <w:tr w:rsidR="00824412" w:rsidRPr="006E7BAE" w14:paraId="4D07671D" w14:textId="77777777" w:rsidTr="00C173B0">
        <w:tc>
          <w:tcPr>
            <w:tcW w:w="2269" w:type="pct"/>
            <w:tcMar>
              <w:top w:w="0" w:type="dxa"/>
              <w:bottom w:w="0" w:type="dxa"/>
            </w:tcMar>
          </w:tcPr>
          <w:p w14:paraId="4D07671A" w14:textId="77777777" w:rsidR="00824412" w:rsidRPr="006E7BAE" w:rsidRDefault="00824412" w:rsidP="00375294"/>
        </w:tc>
        <w:tc>
          <w:tcPr>
            <w:tcW w:w="381" w:type="pct"/>
            <w:tcMar>
              <w:top w:w="0" w:type="dxa"/>
              <w:bottom w:w="0" w:type="dxa"/>
            </w:tcMar>
          </w:tcPr>
          <w:p w14:paraId="4D07671B" w14:textId="77777777" w:rsidR="00824412" w:rsidRPr="006E7BAE" w:rsidRDefault="00824412" w:rsidP="00375294"/>
        </w:tc>
        <w:tc>
          <w:tcPr>
            <w:tcW w:w="2350" w:type="pct"/>
            <w:tcMar>
              <w:top w:w="0" w:type="dxa"/>
              <w:bottom w:w="0" w:type="dxa"/>
            </w:tcMar>
          </w:tcPr>
          <w:p w14:paraId="4D07671C" w14:textId="77777777" w:rsidR="00824412" w:rsidRPr="00D83B8C" w:rsidRDefault="00824412" w:rsidP="00B408F8">
            <w:pPr>
              <w:rPr>
                <w:lang w:val="en-US"/>
              </w:rPr>
            </w:pPr>
          </w:p>
        </w:tc>
      </w:tr>
      <w:tr w:rsidR="00824412" w:rsidRPr="00591875" w14:paraId="4D076727" w14:textId="77777777" w:rsidTr="00C173B0">
        <w:tc>
          <w:tcPr>
            <w:tcW w:w="2269" w:type="pct"/>
          </w:tcPr>
          <w:p w14:paraId="4D07671E" w14:textId="77777777" w:rsidR="00824412" w:rsidRPr="006E7BAE" w:rsidRDefault="00824412" w:rsidP="00C2612E">
            <w:pPr>
              <w:jc w:val="center"/>
            </w:pPr>
            <w:r w:rsidRPr="006E7BAE">
              <w:t>JUDGMENT</w:t>
            </w:r>
          </w:p>
          <w:p w14:paraId="4D07671F" w14:textId="77777777" w:rsidR="00824412" w:rsidRPr="006E7BAE" w:rsidRDefault="00824412" w:rsidP="00417FB7">
            <w:pPr>
              <w:jc w:val="center"/>
            </w:pPr>
          </w:p>
          <w:p w14:paraId="4D076720" w14:textId="545F5891" w:rsidR="00824412" w:rsidRDefault="00F25973" w:rsidP="00011960">
            <w:pPr>
              <w:jc w:val="both"/>
            </w:pPr>
            <w:r>
              <w:t xml:space="preserve">The motion for leave to intervene </w:t>
            </w:r>
            <w:r w:rsidR="007E095C">
              <w:t xml:space="preserve">by the Canadian Commercial Arbitration Centre </w:t>
            </w:r>
            <w:r>
              <w:t xml:space="preserve">is dismissed without prejudice to re-apply for leave to intervene in the appeal.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British Columbia (Vancouver)</w:t>
            </w:r>
            <w:r w:rsidR="00824412" w:rsidRPr="006E7BAE">
              <w:t xml:space="preserve">, Number </w:t>
            </w:r>
            <w:r w:rsidR="00824412">
              <w:t>CA46638, 2020 BCCA 339</w:t>
            </w:r>
            <w:r w:rsidR="00824412" w:rsidRPr="006E7BAE">
              <w:t xml:space="preserve">, dated </w:t>
            </w:r>
            <w:r w:rsidR="00824412">
              <w:t>November 30, 2020</w:t>
            </w:r>
            <w:r>
              <w:t>,</w:t>
            </w:r>
            <w:r w:rsidR="00824412" w:rsidRPr="006E7BAE">
              <w:t xml:space="preserve"> is</w:t>
            </w:r>
            <w:r>
              <w:t xml:space="preserve"> granted with costs in the cause.</w:t>
            </w:r>
          </w:p>
          <w:p w14:paraId="4D076721" w14:textId="77777777" w:rsidR="003F6511" w:rsidRDefault="003F6511" w:rsidP="00011960">
            <w:pPr>
              <w:jc w:val="both"/>
            </w:pPr>
          </w:p>
          <w:p w14:paraId="4D076722" w14:textId="77777777" w:rsidR="003F6511" w:rsidRPr="006E7BAE" w:rsidRDefault="003F6511" w:rsidP="00011960">
            <w:pPr>
              <w:jc w:val="both"/>
            </w:pPr>
          </w:p>
        </w:tc>
        <w:tc>
          <w:tcPr>
            <w:tcW w:w="381" w:type="pct"/>
          </w:tcPr>
          <w:p w14:paraId="4D076723" w14:textId="77777777" w:rsidR="00824412" w:rsidRPr="006E7BAE" w:rsidRDefault="00824412" w:rsidP="00417FB7">
            <w:pPr>
              <w:jc w:val="center"/>
            </w:pPr>
          </w:p>
        </w:tc>
        <w:tc>
          <w:tcPr>
            <w:tcW w:w="2350" w:type="pct"/>
          </w:tcPr>
          <w:p w14:paraId="4D076724" w14:textId="77777777" w:rsidR="00824412" w:rsidRPr="006E7BAE" w:rsidRDefault="00824412" w:rsidP="00C2612E">
            <w:pPr>
              <w:jc w:val="center"/>
              <w:rPr>
                <w:lang w:val="fr-CA"/>
              </w:rPr>
            </w:pPr>
            <w:r w:rsidRPr="006E7BAE">
              <w:rPr>
                <w:lang w:val="fr-CA"/>
              </w:rPr>
              <w:t>JUGEMENT</w:t>
            </w:r>
          </w:p>
          <w:p w14:paraId="4D076725" w14:textId="77777777" w:rsidR="00824412" w:rsidRPr="006E7BAE" w:rsidRDefault="00824412" w:rsidP="00417FB7">
            <w:pPr>
              <w:jc w:val="center"/>
              <w:rPr>
                <w:lang w:val="fr-CA"/>
              </w:rPr>
            </w:pPr>
          </w:p>
          <w:p w14:paraId="4D076726" w14:textId="55FB12BC" w:rsidR="003F6511" w:rsidRPr="006E7BAE" w:rsidRDefault="00F25973" w:rsidP="00F25973">
            <w:pPr>
              <w:jc w:val="both"/>
              <w:rPr>
                <w:lang w:val="fr-CA"/>
              </w:rPr>
            </w:pPr>
            <w:r>
              <w:rPr>
                <w:lang w:val="fr-CA"/>
              </w:rPr>
              <w:t xml:space="preserve">La requête pour permission d’intervenir </w:t>
            </w:r>
            <w:r w:rsidR="007E095C">
              <w:rPr>
                <w:lang w:val="fr-CA"/>
              </w:rPr>
              <w:t xml:space="preserve">par le Centre canadien d’arbitrage commercial </w:t>
            </w:r>
            <w:r>
              <w:rPr>
                <w:lang w:val="fr-CA"/>
              </w:rPr>
              <w:t>est rejetée sans préjudice pour soumettre une nouvelle requête pour permission d’intervenir</w:t>
            </w:r>
            <w:r w:rsidR="00763B3C">
              <w:rPr>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745172">
              <w:rPr>
                <w:lang w:val="fr-CA"/>
              </w:rPr>
              <w:t>Cour d’appel de la Colombie-Britannique (Vancouver)</w:t>
            </w:r>
            <w:r w:rsidR="00824412" w:rsidRPr="006E7BAE">
              <w:rPr>
                <w:lang w:val="fr-CA"/>
              </w:rPr>
              <w:t xml:space="preserve">, numéro </w:t>
            </w:r>
            <w:r w:rsidR="00824412" w:rsidRPr="00745172">
              <w:rPr>
                <w:lang w:val="fr-CA"/>
              </w:rPr>
              <w:t>CA46638, 2020 BCCA 339</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745172">
              <w:rPr>
                <w:lang w:val="fr-CA"/>
              </w:rPr>
              <w:t>30 novembre 2020</w:t>
            </w:r>
            <w:r w:rsidR="00824412" w:rsidRPr="006E7BAE">
              <w:rPr>
                <w:lang w:val="fr-CA"/>
              </w:rPr>
              <w:t xml:space="preserve">, est </w:t>
            </w:r>
            <w:r>
              <w:rPr>
                <w:lang w:val="fr-CA"/>
              </w:rPr>
              <w:t>accueillie avec dépens suivant l’issue de la cause.</w:t>
            </w:r>
          </w:p>
        </w:tc>
      </w:tr>
    </w:tbl>
    <w:p w14:paraId="4D076728" w14:textId="77777777" w:rsidR="009F436C" w:rsidRPr="00D83B8C" w:rsidRDefault="009F436C" w:rsidP="00382FEC">
      <w:pPr>
        <w:rPr>
          <w:lang w:val="fr-CA"/>
        </w:rPr>
      </w:pPr>
    </w:p>
    <w:p w14:paraId="4D076729" w14:textId="77777777" w:rsidR="009F436C" w:rsidRPr="00D83B8C" w:rsidRDefault="009F436C" w:rsidP="00417FB7">
      <w:pPr>
        <w:jc w:val="center"/>
        <w:rPr>
          <w:lang w:val="fr-CA"/>
        </w:rPr>
      </w:pPr>
    </w:p>
    <w:p w14:paraId="4D07672A" w14:textId="77777777" w:rsidR="009F436C" w:rsidRPr="00D83B8C" w:rsidRDefault="009F436C" w:rsidP="00417FB7">
      <w:pPr>
        <w:jc w:val="center"/>
        <w:rPr>
          <w:lang w:val="fr-CA"/>
        </w:rPr>
      </w:pPr>
    </w:p>
    <w:p w14:paraId="4D07672B" w14:textId="77777777" w:rsidR="009F436C" w:rsidRPr="00D83B8C" w:rsidRDefault="009F436C" w:rsidP="00417FB7">
      <w:pPr>
        <w:jc w:val="center"/>
        <w:rPr>
          <w:lang w:val="fr-CA"/>
        </w:rPr>
      </w:pPr>
    </w:p>
    <w:p w14:paraId="4D07672C" w14:textId="77777777" w:rsidR="009F436C" w:rsidRPr="00A252FA" w:rsidRDefault="003A37CF" w:rsidP="00417FB7">
      <w:pPr>
        <w:jc w:val="center"/>
        <w:rPr>
          <w:lang w:val="fr-CA"/>
        </w:rPr>
      </w:pPr>
      <w:r w:rsidRPr="00A252FA">
        <w:rPr>
          <w:lang w:val="fr-CA"/>
        </w:rPr>
        <w:t>J.S.C.C.</w:t>
      </w:r>
    </w:p>
    <w:p w14:paraId="4D07672D" w14:textId="77777777" w:rsidR="008F53F3" w:rsidRPr="00A252FA" w:rsidRDefault="003A37CF" w:rsidP="00417FB7">
      <w:pPr>
        <w:jc w:val="center"/>
        <w:rPr>
          <w:lang w:val="fr-CA"/>
        </w:rPr>
      </w:pPr>
      <w:r w:rsidRPr="00A252FA">
        <w:rPr>
          <w:lang w:val="fr-CA"/>
        </w:rPr>
        <w:t>J.C.S.C.</w:t>
      </w:r>
    </w:p>
    <w:p w14:paraId="4D07672E" w14:textId="77777777" w:rsidR="003A37CF" w:rsidRPr="00D83B8C" w:rsidRDefault="003A37CF" w:rsidP="00775777">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76731" w14:textId="77777777" w:rsidR="00983D48" w:rsidRDefault="00983D48">
      <w:r>
        <w:separator/>
      </w:r>
    </w:p>
  </w:endnote>
  <w:endnote w:type="continuationSeparator" w:id="0">
    <w:p w14:paraId="4D076732"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7672F" w14:textId="77777777" w:rsidR="00983D48" w:rsidRDefault="00983D48">
      <w:r>
        <w:separator/>
      </w:r>
    </w:p>
  </w:footnote>
  <w:footnote w:type="continuationSeparator" w:id="0">
    <w:p w14:paraId="4D076730"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76733"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591875">
      <w:rPr>
        <w:noProof/>
        <w:szCs w:val="24"/>
      </w:rPr>
      <w:t>2</w:t>
    </w:r>
    <w:r w:rsidR="00EF707C" w:rsidRPr="00417FB7">
      <w:rPr>
        <w:szCs w:val="24"/>
      </w:rPr>
      <w:fldChar w:fldCharType="end"/>
    </w:r>
    <w:r>
      <w:rPr>
        <w:szCs w:val="24"/>
      </w:rPr>
      <w:t xml:space="preserve"> -</w:t>
    </w:r>
  </w:p>
  <w:p w14:paraId="4D076734" w14:textId="77777777" w:rsidR="008F53F3" w:rsidRDefault="008F53F3" w:rsidP="008F53F3">
    <w:pPr>
      <w:rPr>
        <w:szCs w:val="24"/>
      </w:rPr>
    </w:pPr>
  </w:p>
  <w:p w14:paraId="4D076735" w14:textId="77777777" w:rsidR="008F53F3" w:rsidRDefault="008F53F3" w:rsidP="008F53F3">
    <w:pPr>
      <w:rPr>
        <w:szCs w:val="24"/>
      </w:rPr>
    </w:pPr>
  </w:p>
  <w:p w14:paraId="4D076736" w14:textId="77777777" w:rsidR="008F53F3" w:rsidRDefault="008F53F3" w:rsidP="008F53F3">
    <w:pPr>
      <w:tabs>
        <w:tab w:val="right" w:pos="9360"/>
      </w:tabs>
      <w:jc w:val="right"/>
      <w:rPr>
        <w:szCs w:val="24"/>
      </w:rPr>
    </w:pPr>
    <w:r>
      <w:rPr>
        <w:szCs w:val="24"/>
      </w:rPr>
      <w:t xml:space="preserve">No. </w:t>
    </w:r>
    <w:r>
      <w:t>39547</w:t>
    </w:r>
    <w:r>
      <w:rPr>
        <w:szCs w:val="24"/>
      </w:rPr>
      <w:t>     </w:t>
    </w:r>
  </w:p>
  <w:p w14:paraId="4D076737"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4D076738" w14:textId="77777777" w:rsidR="0073151A" w:rsidRDefault="0073151A" w:rsidP="0073151A"/>
      <w:p w14:paraId="4D076739" w14:textId="77777777" w:rsidR="0073151A" w:rsidRPr="006E7BAE" w:rsidRDefault="0073151A" w:rsidP="0073151A"/>
      <w:p w14:paraId="4D07673A" w14:textId="77777777" w:rsidR="0073151A" w:rsidRPr="006E7BAE" w:rsidRDefault="0073151A" w:rsidP="0073151A"/>
      <w:p w14:paraId="4D07673B" w14:textId="77777777" w:rsidR="0073151A" w:rsidRPr="006E7BAE" w:rsidRDefault="0073151A" w:rsidP="0073151A"/>
      <w:p w14:paraId="4D07673C" w14:textId="77777777" w:rsidR="0073151A" w:rsidRDefault="0073151A" w:rsidP="0073151A"/>
      <w:p w14:paraId="4D07673D" w14:textId="77777777" w:rsidR="0073151A" w:rsidRDefault="0073151A" w:rsidP="0073151A"/>
      <w:p w14:paraId="4D07673E" w14:textId="77777777" w:rsidR="0073151A" w:rsidRDefault="0073151A" w:rsidP="0073151A"/>
      <w:p w14:paraId="4D07673F" w14:textId="77777777" w:rsidR="0073151A" w:rsidRDefault="0073151A" w:rsidP="0073151A"/>
      <w:p w14:paraId="4D076740" w14:textId="77777777" w:rsidR="0073151A" w:rsidRDefault="0073151A" w:rsidP="0073151A"/>
      <w:p w14:paraId="4D076741" w14:textId="77777777" w:rsidR="0073151A" w:rsidRPr="006E7BAE" w:rsidRDefault="0073151A" w:rsidP="0073151A"/>
      <w:p w14:paraId="4D076742" w14:textId="77777777" w:rsidR="00ED265D" w:rsidRPr="0073151A" w:rsidRDefault="00591875"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3427A"/>
    <w:rsid w:val="0016666F"/>
    <w:rsid w:val="00167C15"/>
    <w:rsid w:val="001A32DD"/>
    <w:rsid w:val="001B3EC0"/>
    <w:rsid w:val="001D0116"/>
    <w:rsid w:val="001D4323"/>
    <w:rsid w:val="001E1079"/>
    <w:rsid w:val="00203642"/>
    <w:rsid w:val="00212BA0"/>
    <w:rsid w:val="002523DE"/>
    <w:rsid w:val="002568D3"/>
    <w:rsid w:val="0027284C"/>
    <w:rsid w:val="002B5FA6"/>
    <w:rsid w:val="002C6423"/>
    <w:rsid w:val="002D2D44"/>
    <w:rsid w:val="002F00FA"/>
    <w:rsid w:val="0031097F"/>
    <w:rsid w:val="0031165C"/>
    <w:rsid w:val="00326829"/>
    <w:rsid w:val="00326E5F"/>
    <w:rsid w:val="00335879"/>
    <w:rsid w:val="00347D25"/>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591875"/>
    <w:rsid w:val="00612913"/>
    <w:rsid w:val="00614908"/>
    <w:rsid w:val="00650109"/>
    <w:rsid w:val="006E7BAE"/>
    <w:rsid w:val="006F250C"/>
    <w:rsid w:val="00701109"/>
    <w:rsid w:val="0071559B"/>
    <w:rsid w:val="0073151A"/>
    <w:rsid w:val="007372EA"/>
    <w:rsid w:val="00745172"/>
    <w:rsid w:val="00763B3C"/>
    <w:rsid w:val="00775777"/>
    <w:rsid w:val="00777612"/>
    <w:rsid w:val="0079129C"/>
    <w:rsid w:val="007917FE"/>
    <w:rsid w:val="007A54CC"/>
    <w:rsid w:val="007C5DE8"/>
    <w:rsid w:val="007E095C"/>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B5C0A"/>
    <w:rsid w:val="009D45DF"/>
    <w:rsid w:val="009E0D8D"/>
    <w:rsid w:val="009E0F71"/>
    <w:rsid w:val="009E7A46"/>
    <w:rsid w:val="009F26C4"/>
    <w:rsid w:val="009F436C"/>
    <w:rsid w:val="00A03153"/>
    <w:rsid w:val="00A103E3"/>
    <w:rsid w:val="00A24849"/>
    <w:rsid w:val="00A252FA"/>
    <w:rsid w:val="00AB4A38"/>
    <w:rsid w:val="00AB5E22"/>
    <w:rsid w:val="00AE2077"/>
    <w:rsid w:val="00AE608B"/>
    <w:rsid w:val="00B158E3"/>
    <w:rsid w:val="00B328CD"/>
    <w:rsid w:val="00B408F8"/>
    <w:rsid w:val="00B5078E"/>
    <w:rsid w:val="00B60EDC"/>
    <w:rsid w:val="00B7029F"/>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25973"/>
    <w:rsid w:val="00F40FBF"/>
    <w:rsid w:val="00F47372"/>
    <w:rsid w:val="00F5034C"/>
    <w:rsid w:val="00F70D4F"/>
    <w:rsid w:val="00F747B4"/>
    <w:rsid w:val="00F76E97"/>
    <w:rsid w:val="00F84E07"/>
    <w:rsid w:val="00F874E6"/>
    <w:rsid w:val="00FC2BB0"/>
    <w:rsid w:val="00FD4F58"/>
    <w:rsid w:val="00FE5C9F"/>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D07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Côté, Rowe</AuthorContributor>
    <FolderNameEn xmlns="40ae4924-d04e-473c-aafa-3657aad971d6">Leave Application - Judgment on Leave Application</FolderNameEn>
    <Case xmlns="40ae4924-d04e-473c-aafa-3657aad971d6">13974</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2021-05-10T04:00:00+00:00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C8824548-4D37-4536-8326-AF0F3C06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59CC1-CC8A-42C0-89AC-C5717DB0343E}">
  <ds:schemaRefs>
    <ds:schemaRef ds:uri="http://schemas.microsoft.com/sharepoint/v3/contenttype/forms"/>
  </ds:schemaRefs>
</ds:datastoreItem>
</file>

<file path=customXml/itemProps3.xml><?xml version="1.0" encoding="utf-8"?>
<ds:datastoreItem xmlns:ds="http://schemas.openxmlformats.org/officeDocument/2006/customXml" ds:itemID="{FABE0D9B-7E6C-4948-9B13-02192AF1D59A}">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2021-06-03T18:48:00Z</dcterms:created>
  <dcterms:modified xsi:type="dcterms:W3CDTF">2021-06-04T18:45:00Z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