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7075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39752</w:t>
      </w:r>
      <w:r w:rsidR="0016666F" w:rsidRPr="006E7BAE">
        <w:t>     </w:t>
      </w:r>
    </w:p>
    <w:p w14:paraId="20370760" w14:textId="77777777" w:rsidR="009F436C" w:rsidRPr="006E7BAE" w:rsidRDefault="009F436C" w:rsidP="00382FEC"/>
    <w:p w14:paraId="2037076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0370765" w14:textId="77777777" w:rsidTr="00C173B0">
        <w:tc>
          <w:tcPr>
            <w:tcW w:w="2269" w:type="pct"/>
          </w:tcPr>
          <w:p w14:paraId="20370762" w14:textId="77777777" w:rsidR="00417FB7" w:rsidRPr="006E7BAE" w:rsidRDefault="002542C4" w:rsidP="008262A3">
            <w:r>
              <w:t>January 13, 2022</w:t>
            </w:r>
          </w:p>
        </w:tc>
        <w:tc>
          <w:tcPr>
            <w:tcW w:w="381" w:type="pct"/>
          </w:tcPr>
          <w:p w14:paraId="20370763" w14:textId="77777777" w:rsidR="00417FB7" w:rsidRPr="006E7BAE" w:rsidRDefault="00417FB7" w:rsidP="00382FEC"/>
        </w:tc>
        <w:tc>
          <w:tcPr>
            <w:tcW w:w="2350" w:type="pct"/>
          </w:tcPr>
          <w:p w14:paraId="20370764" w14:textId="77777777" w:rsidR="00417FB7" w:rsidRPr="00D83B8C" w:rsidRDefault="002542C4" w:rsidP="00816B78">
            <w:pPr>
              <w:rPr>
                <w:lang w:val="en-US"/>
              </w:rPr>
            </w:pPr>
            <w:r>
              <w:t>Le 13 janvier 2022</w:t>
            </w:r>
          </w:p>
        </w:tc>
      </w:tr>
      <w:tr w:rsidR="00E12A51" w:rsidRPr="006E7BAE" w14:paraId="2037076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37076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37076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37076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037077B" w14:textId="77777777" w:rsidTr="00C173B0">
        <w:tc>
          <w:tcPr>
            <w:tcW w:w="2269" w:type="pct"/>
          </w:tcPr>
          <w:p w14:paraId="2037076B" w14:textId="4F129203" w:rsidR="00055E7D" w:rsidRDefault="000D026B">
            <w:pPr>
              <w:pStyle w:val="SCCLsocPrefix"/>
            </w:pPr>
            <w:r>
              <w:t>B</w:t>
            </w:r>
            <w:r w:rsidR="003A5819">
              <w:t>ETWEEN:</w:t>
            </w:r>
          </w:p>
          <w:p w14:paraId="09B50A3D" w14:textId="77777777" w:rsidR="00822054" w:rsidRPr="004C128C" w:rsidRDefault="00822054" w:rsidP="00D62CE4"/>
          <w:p w14:paraId="2037076C" w14:textId="77777777" w:rsidR="00055E7D" w:rsidRDefault="003A5819">
            <w:pPr>
              <w:pStyle w:val="SCCLsocParty"/>
            </w:pPr>
            <w:r>
              <w:t>Liliana Kostic</w:t>
            </w:r>
            <w:r>
              <w:br/>
            </w:r>
          </w:p>
          <w:p w14:paraId="2037076D" w14:textId="77777777" w:rsidR="00055E7D" w:rsidRDefault="003A5819">
            <w:pPr>
              <w:pStyle w:val="SCCLsocPartyRole"/>
            </w:pPr>
            <w:r>
              <w:t>Applicant</w:t>
            </w:r>
            <w:r>
              <w:br/>
            </w:r>
          </w:p>
          <w:p w14:paraId="2037076E" w14:textId="77777777" w:rsidR="00055E7D" w:rsidRDefault="003A5819">
            <w:pPr>
              <w:pStyle w:val="SCCLsocVersus"/>
            </w:pPr>
            <w:r>
              <w:t>- and -</w:t>
            </w:r>
          </w:p>
          <w:p w14:paraId="2037076F" w14:textId="77777777" w:rsidR="00055E7D" w:rsidRDefault="00055E7D"/>
          <w:p w14:paraId="20370770" w14:textId="16786997" w:rsidR="00055E7D" w:rsidRDefault="003A5819" w:rsidP="002542C4">
            <w:pPr>
              <w:pStyle w:val="SCCLsocParty"/>
              <w:ind w:right="-40"/>
            </w:pPr>
            <w:r>
              <w:t>Bruce Alger, Grant Thornton Limited, Grant Thornton Alger Inc., Grant Thornton LLP, C</w:t>
            </w:r>
            <w:r w:rsidR="002542C4">
              <w:t>aron &amp; Partners, Daniel Gilborn and</w:t>
            </w:r>
            <w:r>
              <w:t xml:space="preserve"> Richard Gilborn</w:t>
            </w:r>
            <w:r>
              <w:br/>
            </w:r>
          </w:p>
          <w:p w14:paraId="20370771" w14:textId="77777777" w:rsidR="00055E7D" w:rsidRDefault="003A581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0370772" w14:textId="77777777" w:rsidR="00824412" w:rsidRPr="006E7BAE" w:rsidRDefault="00824412" w:rsidP="00375294"/>
        </w:tc>
        <w:tc>
          <w:tcPr>
            <w:tcW w:w="2350" w:type="pct"/>
          </w:tcPr>
          <w:p w14:paraId="20370774" w14:textId="77777777" w:rsidR="00055E7D" w:rsidRDefault="003A5819">
            <w:pPr>
              <w:pStyle w:val="SCCLsocPrefix"/>
              <w:rPr>
                <w:lang w:val="fr-CA"/>
              </w:rPr>
            </w:pPr>
            <w:r w:rsidRPr="003A5819">
              <w:rPr>
                <w:lang w:val="fr-CA"/>
              </w:rPr>
              <w:t>ENTRE :</w:t>
            </w:r>
          </w:p>
          <w:p w14:paraId="01566EED" w14:textId="77777777" w:rsidR="00822054" w:rsidRPr="004C128C" w:rsidRDefault="00822054" w:rsidP="00D62CE4">
            <w:pPr>
              <w:rPr>
                <w:lang w:val="fr-CA"/>
              </w:rPr>
            </w:pPr>
          </w:p>
          <w:p w14:paraId="20370775" w14:textId="77777777" w:rsidR="00055E7D" w:rsidRPr="003A5819" w:rsidRDefault="003A5819">
            <w:pPr>
              <w:pStyle w:val="SCCLsocParty"/>
              <w:rPr>
                <w:lang w:val="fr-CA"/>
              </w:rPr>
            </w:pPr>
            <w:r w:rsidRPr="003A5819">
              <w:rPr>
                <w:lang w:val="fr-CA"/>
              </w:rPr>
              <w:t>Liliana Kostic</w:t>
            </w:r>
            <w:r w:rsidRPr="003A5819">
              <w:rPr>
                <w:lang w:val="fr-CA"/>
              </w:rPr>
              <w:br/>
            </w:r>
          </w:p>
          <w:p w14:paraId="20370776" w14:textId="77777777" w:rsidR="00055E7D" w:rsidRPr="003A5819" w:rsidRDefault="002542C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3A5819" w:rsidRPr="003A5819">
              <w:rPr>
                <w:lang w:val="fr-CA"/>
              </w:rPr>
              <w:br/>
            </w:r>
          </w:p>
          <w:p w14:paraId="20370777" w14:textId="77777777" w:rsidR="00055E7D" w:rsidRPr="00D62CE4" w:rsidRDefault="003A5819">
            <w:pPr>
              <w:pStyle w:val="SCCLsocVersus"/>
              <w:rPr>
                <w:lang w:val="fr-CA"/>
              </w:rPr>
            </w:pPr>
            <w:r w:rsidRPr="00D62CE4">
              <w:rPr>
                <w:lang w:val="fr-CA"/>
              </w:rPr>
              <w:t>- et -</w:t>
            </w:r>
          </w:p>
          <w:p w14:paraId="20370778" w14:textId="77777777" w:rsidR="00055E7D" w:rsidRPr="00D62CE4" w:rsidRDefault="00055E7D">
            <w:pPr>
              <w:rPr>
                <w:lang w:val="fr-CA"/>
              </w:rPr>
            </w:pPr>
          </w:p>
          <w:p w14:paraId="20370779" w14:textId="247779EF" w:rsidR="00055E7D" w:rsidRDefault="003A5819">
            <w:pPr>
              <w:pStyle w:val="SCCLsocParty"/>
            </w:pPr>
            <w:r>
              <w:t>Bruce Alger, Grant Thornton Limited, Grant Thornton Alger Inc., Grant Thornton LLP, Caron &amp; Partners, Daniel Gilborn</w:t>
            </w:r>
            <w:r w:rsidR="002542C4">
              <w:t xml:space="preserve"> et</w:t>
            </w:r>
            <w:r>
              <w:t xml:space="preserve"> Richard Gilborn</w:t>
            </w:r>
            <w:r>
              <w:br/>
            </w:r>
          </w:p>
          <w:p w14:paraId="2037077A" w14:textId="77777777" w:rsidR="00055E7D" w:rsidRDefault="002542C4">
            <w:pPr>
              <w:pStyle w:val="SCCLsocPartyRole"/>
            </w:pPr>
            <w:r>
              <w:t>Intimé</w:t>
            </w:r>
            <w:r w:rsidR="003A5819">
              <w:t>s</w:t>
            </w:r>
          </w:p>
        </w:tc>
      </w:tr>
      <w:tr w:rsidR="00824412" w:rsidRPr="006E7BAE" w14:paraId="2037077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037077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037077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037077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62CE4" w14:paraId="20370789" w14:textId="77777777" w:rsidTr="00C173B0">
        <w:tc>
          <w:tcPr>
            <w:tcW w:w="2269" w:type="pct"/>
          </w:tcPr>
          <w:p w14:paraId="2037078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0370781" w14:textId="77777777" w:rsidR="00824412" w:rsidRPr="006E7BAE" w:rsidRDefault="00824412" w:rsidP="00417FB7">
            <w:pPr>
              <w:jc w:val="center"/>
            </w:pPr>
          </w:p>
          <w:p w14:paraId="20370782" w14:textId="168D8285" w:rsidR="00824412" w:rsidRDefault="002542C4" w:rsidP="00011960">
            <w:pPr>
              <w:jc w:val="both"/>
            </w:pPr>
            <w:r w:rsidRPr="002542C4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1901-0310-AC, 2021 ABCA 31</w:t>
            </w:r>
            <w:r w:rsidR="00824412" w:rsidRPr="006E7BAE">
              <w:t xml:space="preserve">, dated </w:t>
            </w:r>
            <w:r w:rsidR="00824412">
              <w:t>January 29, 2021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 </w:t>
            </w:r>
            <w:r w:rsidRPr="002542C4">
              <w:t>with costs to</w:t>
            </w:r>
            <w:r w:rsidR="003C6E38">
              <w:t xml:space="preserve"> the respondents,</w:t>
            </w:r>
            <w:r w:rsidRPr="002542C4">
              <w:t xml:space="preserve"> Bruce Alger, Grant Thornton Limited, Grant Thornton Alger Inc. and Grant Thornton LLP.</w:t>
            </w:r>
          </w:p>
          <w:p w14:paraId="20370783" w14:textId="77777777" w:rsidR="003F6511" w:rsidRDefault="003F6511" w:rsidP="00011960">
            <w:pPr>
              <w:jc w:val="both"/>
            </w:pPr>
          </w:p>
          <w:p w14:paraId="2037078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037078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037078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037078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0370788" w14:textId="7ABE83E1" w:rsidR="003F6511" w:rsidRPr="006E7BAE" w:rsidRDefault="002542C4" w:rsidP="002542C4">
            <w:pPr>
              <w:jc w:val="both"/>
              <w:rPr>
                <w:lang w:val="fr-CA"/>
              </w:rPr>
            </w:pPr>
            <w:r w:rsidRPr="002542C4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A5819">
              <w:rPr>
                <w:lang w:val="fr-CA"/>
              </w:rPr>
              <w:t>Cour d</w:t>
            </w:r>
            <w:r w:rsidR="002965E5">
              <w:rPr>
                <w:lang w:val="fr-CA"/>
              </w:rPr>
              <w:t>’</w:t>
            </w:r>
            <w:r w:rsidR="00824412" w:rsidRPr="003A5819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A5819">
              <w:rPr>
                <w:lang w:val="fr-CA"/>
              </w:rPr>
              <w:t>1901-0310-AC, 2021 ABCA 31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A5819">
              <w:rPr>
                <w:lang w:val="fr-CA"/>
              </w:rPr>
              <w:t>29 janvier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 en faveur de</w:t>
            </w:r>
            <w:r w:rsidR="003C6E38">
              <w:rPr>
                <w:lang w:val="fr-CA"/>
              </w:rPr>
              <w:t>s intimés,</w:t>
            </w:r>
            <w:r w:rsidRPr="002542C4">
              <w:rPr>
                <w:lang w:val="fr-CA"/>
              </w:rPr>
              <w:t xml:space="preserve"> Bruce Alger, Grant Thornton Limited, Grant Thornton Alger Inc. </w:t>
            </w:r>
            <w:r>
              <w:rPr>
                <w:lang w:val="fr-CA"/>
              </w:rPr>
              <w:t>et</w:t>
            </w:r>
            <w:r w:rsidRPr="002542C4">
              <w:rPr>
                <w:lang w:val="fr-CA"/>
              </w:rPr>
              <w:t xml:space="preserve"> Grant Thornton LLP.</w:t>
            </w:r>
          </w:p>
        </w:tc>
      </w:tr>
    </w:tbl>
    <w:p w14:paraId="2037078A" w14:textId="77777777" w:rsidR="009F436C" w:rsidRPr="00D83B8C" w:rsidRDefault="009F436C" w:rsidP="00382FEC">
      <w:pPr>
        <w:rPr>
          <w:lang w:val="fr-CA"/>
        </w:rPr>
      </w:pPr>
    </w:p>
    <w:p w14:paraId="20370791" w14:textId="77777777" w:rsidR="002542C4" w:rsidRPr="00D83B8C" w:rsidRDefault="002542C4" w:rsidP="00D62CE4">
      <w:pPr>
        <w:rPr>
          <w:lang w:val="fr-CA"/>
        </w:rPr>
      </w:pPr>
    </w:p>
    <w:p w14:paraId="2037079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0370794" w14:textId="79D64B0B" w:rsidR="003A37CF" w:rsidRPr="00D83B8C" w:rsidRDefault="003A37CF" w:rsidP="00D62CE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D62CE4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70797" w14:textId="77777777" w:rsidR="00983D48" w:rsidRDefault="00983D48">
      <w:r>
        <w:separator/>
      </w:r>
    </w:p>
  </w:endnote>
  <w:endnote w:type="continuationSeparator" w:id="0">
    <w:p w14:paraId="2037079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70795" w14:textId="77777777" w:rsidR="00983D48" w:rsidRDefault="00983D48">
      <w:r>
        <w:separator/>
      </w:r>
    </w:p>
  </w:footnote>
  <w:footnote w:type="continuationSeparator" w:id="0">
    <w:p w14:paraId="2037079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7079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C128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037079A" w14:textId="77777777" w:rsidR="008F53F3" w:rsidRDefault="008F53F3" w:rsidP="008F53F3">
    <w:pPr>
      <w:rPr>
        <w:szCs w:val="24"/>
      </w:rPr>
    </w:pPr>
  </w:p>
  <w:p w14:paraId="2037079B" w14:textId="77777777" w:rsidR="008F53F3" w:rsidRDefault="008F53F3" w:rsidP="008F53F3">
    <w:pPr>
      <w:rPr>
        <w:szCs w:val="24"/>
      </w:rPr>
    </w:pPr>
  </w:p>
  <w:p w14:paraId="2037079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39752</w:t>
    </w:r>
    <w:r>
      <w:rPr>
        <w:szCs w:val="24"/>
      </w:rPr>
      <w:t>     </w:t>
    </w:r>
  </w:p>
  <w:p w14:paraId="2037079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037079E" w14:textId="77777777" w:rsidR="0073151A" w:rsidRDefault="0073151A" w:rsidP="0073151A"/>
      <w:p w14:paraId="2037079F" w14:textId="77777777" w:rsidR="0073151A" w:rsidRPr="006E7BAE" w:rsidRDefault="0073151A" w:rsidP="0073151A"/>
      <w:p w14:paraId="203707A0" w14:textId="77777777" w:rsidR="0073151A" w:rsidRPr="006E7BAE" w:rsidRDefault="0073151A" w:rsidP="0073151A"/>
      <w:p w14:paraId="203707A1" w14:textId="77777777" w:rsidR="0073151A" w:rsidRPr="006E7BAE" w:rsidRDefault="0073151A" w:rsidP="0073151A"/>
      <w:p w14:paraId="203707A2" w14:textId="77777777" w:rsidR="0073151A" w:rsidRDefault="0073151A" w:rsidP="0073151A"/>
      <w:p w14:paraId="203707A3" w14:textId="77777777" w:rsidR="0073151A" w:rsidRDefault="0073151A" w:rsidP="0073151A"/>
      <w:p w14:paraId="203707A4" w14:textId="77777777" w:rsidR="0073151A" w:rsidRDefault="0073151A" w:rsidP="0073151A"/>
      <w:p w14:paraId="203707A5" w14:textId="77777777" w:rsidR="0073151A" w:rsidRDefault="0073151A" w:rsidP="0073151A"/>
      <w:p w14:paraId="203707A6" w14:textId="77777777" w:rsidR="0073151A" w:rsidRDefault="0073151A" w:rsidP="0073151A"/>
      <w:p w14:paraId="203707A7" w14:textId="77777777" w:rsidR="0073151A" w:rsidRPr="006E7BAE" w:rsidRDefault="0073151A" w:rsidP="0073151A"/>
      <w:p w14:paraId="203707A8" w14:textId="77777777" w:rsidR="00ED265D" w:rsidRPr="0073151A" w:rsidRDefault="00CB209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5E7D"/>
    <w:rsid w:val="00057FAF"/>
    <w:rsid w:val="00074657"/>
    <w:rsid w:val="00091327"/>
    <w:rsid w:val="000919B4"/>
    <w:rsid w:val="000B4AA7"/>
    <w:rsid w:val="000B76FF"/>
    <w:rsid w:val="000C5AF7"/>
    <w:rsid w:val="000D026B"/>
    <w:rsid w:val="000D7521"/>
    <w:rsid w:val="000E4CCE"/>
    <w:rsid w:val="0010072A"/>
    <w:rsid w:val="00107205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42C4"/>
    <w:rsid w:val="002568D3"/>
    <w:rsid w:val="0027284C"/>
    <w:rsid w:val="002965E5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5819"/>
    <w:rsid w:val="003B1F3D"/>
    <w:rsid w:val="003C6E38"/>
    <w:rsid w:val="003D3551"/>
    <w:rsid w:val="003F6511"/>
    <w:rsid w:val="00410EDC"/>
    <w:rsid w:val="00414694"/>
    <w:rsid w:val="00417FB7"/>
    <w:rsid w:val="0042783F"/>
    <w:rsid w:val="004943CF"/>
    <w:rsid w:val="004956DA"/>
    <w:rsid w:val="004C128C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2054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61B4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09E"/>
    <w:rsid w:val="00CB2B73"/>
    <w:rsid w:val="00CE249F"/>
    <w:rsid w:val="00CF17D0"/>
    <w:rsid w:val="00D42339"/>
    <w:rsid w:val="00D61AC2"/>
    <w:rsid w:val="00D62CE4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0370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14181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2022-01-13T05:00:00+00:00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D552CAE-5B41-4523-AA38-7038C1ACE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27F9C-CC4E-4849-A0EF-1CD93823C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64DD5-54E3-4CE9-A86A-ADCC6BB5EF8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2022-01-11T13:26:00Z</dcterms:created>
  <dcterms:modified xsi:type="dcterms:W3CDTF">2022-01-11T13:26:00Z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