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E39B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39717</w:t>
      </w:r>
      <w:r w:rsidR="0016666F" w:rsidRPr="006E7BAE">
        <w:t>     </w:t>
      </w:r>
    </w:p>
    <w:p w14:paraId="66AE39BD" w14:textId="77777777" w:rsidR="009F436C" w:rsidRPr="006E7BAE" w:rsidRDefault="009F436C" w:rsidP="00382FEC"/>
    <w:p w14:paraId="66AE39B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6AE39C2" w14:textId="77777777" w:rsidTr="00C173B0">
        <w:tc>
          <w:tcPr>
            <w:tcW w:w="2269" w:type="pct"/>
          </w:tcPr>
          <w:p w14:paraId="66AE39BF" w14:textId="77777777" w:rsidR="00417FB7" w:rsidRPr="006E7BAE" w:rsidRDefault="00181AB5" w:rsidP="00181AB5">
            <w:r>
              <w:t>January</w:t>
            </w:r>
            <w:r w:rsidR="00543EDD">
              <w:t xml:space="preserve"> 2</w:t>
            </w:r>
            <w:r>
              <w:t>0</w:t>
            </w:r>
            <w:r w:rsidR="00543EDD">
              <w:t>, 202</w:t>
            </w:r>
            <w:r>
              <w:t>2</w:t>
            </w:r>
          </w:p>
        </w:tc>
        <w:tc>
          <w:tcPr>
            <w:tcW w:w="381" w:type="pct"/>
          </w:tcPr>
          <w:p w14:paraId="66AE39C0" w14:textId="77777777" w:rsidR="00417FB7" w:rsidRPr="006E7BAE" w:rsidRDefault="00417FB7" w:rsidP="00382FEC"/>
        </w:tc>
        <w:tc>
          <w:tcPr>
            <w:tcW w:w="2350" w:type="pct"/>
          </w:tcPr>
          <w:p w14:paraId="66AE39C1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181AB5" w:rsidRPr="00181AB5">
              <w:t>20 janvier 2022</w:t>
            </w:r>
          </w:p>
        </w:tc>
      </w:tr>
      <w:tr w:rsidR="00E12A51" w:rsidRPr="006E7BAE" w14:paraId="66AE39C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AE39C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AE39C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AE39C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6AE39D8" w14:textId="77777777" w:rsidTr="00713D2F">
        <w:trPr>
          <w:trHeight w:val="3506"/>
        </w:trPr>
        <w:tc>
          <w:tcPr>
            <w:tcW w:w="2269" w:type="pct"/>
          </w:tcPr>
          <w:p w14:paraId="66AE39C7" w14:textId="77777777" w:rsidR="00C54870" w:rsidRDefault="00C54870"/>
          <w:p w14:paraId="66AE39C8" w14:textId="77777777" w:rsidR="00C54870" w:rsidRDefault="00713D2F">
            <w:pPr>
              <w:pStyle w:val="SCCLsocPrefix"/>
            </w:pPr>
            <w:r>
              <w:t>BETWEEN:</w:t>
            </w:r>
          </w:p>
          <w:p w14:paraId="66AE39C9" w14:textId="77777777" w:rsidR="00C54870" w:rsidRDefault="00713D2F">
            <w:pPr>
              <w:pStyle w:val="SCCLsocParty"/>
            </w:pPr>
            <w:r>
              <w:t>Ahmad Aziz</w:t>
            </w:r>
            <w:r>
              <w:br/>
            </w:r>
          </w:p>
          <w:p w14:paraId="66AE39CA" w14:textId="77777777" w:rsidR="00C54870" w:rsidRDefault="00713D2F">
            <w:pPr>
              <w:pStyle w:val="SCCLsocPartyRole"/>
            </w:pPr>
            <w:r>
              <w:t>Applicant</w:t>
            </w:r>
            <w:r>
              <w:br/>
            </w:r>
          </w:p>
          <w:p w14:paraId="66AE39CB" w14:textId="77777777" w:rsidR="00C54870" w:rsidRDefault="00713D2F">
            <w:pPr>
              <w:pStyle w:val="SCCLsocVersus"/>
            </w:pPr>
            <w:r>
              <w:t>- and -</w:t>
            </w:r>
          </w:p>
          <w:p w14:paraId="66AE39CC" w14:textId="77777777" w:rsidR="00C54870" w:rsidRDefault="00C54870"/>
          <w:p w14:paraId="66AE39CD" w14:textId="57D776BC" w:rsidR="00C54870" w:rsidRDefault="00713D2F">
            <w:pPr>
              <w:pStyle w:val="SCCLsocParty"/>
            </w:pPr>
            <w:r>
              <w:t>Canadian Human Rights Commission</w:t>
            </w:r>
            <w:r w:rsidR="000703EA">
              <w:t xml:space="preserve"> and</w:t>
            </w:r>
            <w:r>
              <w:t xml:space="preserve"> Minister of Citizenship and Immigration</w:t>
            </w:r>
            <w:r>
              <w:br/>
            </w:r>
          </w:p>
          <w:p w14:paraId="2AE159CC" w14:textId="77777777" w:rsidR="000703EA" w:rsidRPr="000703EA" w:rsidRDefault="000703EA" w:rsidP="006D7014"/>
          <w:p w14:paraId="66AE39CE" w14:textId="77777777" w:rsidR="00C54870" w:rsidRDefault="00713D2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6AE39CF" w14:textId="77777777" w:rsidR="00824412" w:rsidRPr="006E7BAE" w:rsidRDefault="00824412" w:rsidP="00375294"/>
        </w:tc>
        <w:tc>
          <w:tcPr>
            <w:tcW w:w="2350" w:type="pct"/>
          </w:tcPr>
          <w:p w14:paraId="66AE39D0" w14:textId="77777777" w:rsidR="00C54870" w:rsidRPr="00ED3284" w:rsidRDefault="00C54870">
            <w:pPr>
              <w:rPr>
                <w:lang w:val="fr-CA"/>
              </w:rPr>
            </w:pPr>
          </w:p>
          <w:p w14:paraId="66AE39D1" w14:textId="77777777" w:rsidR="00C54870" w:rsidRPr="00ED3284" w:rsidRDefault="00713D2F">
            <w:pPr>
              <w:pStyle w:val="SCCLsocPrefix"/>
              <w:rPr>
                <w:lang w:val="fr-CA"/>
              </w:rPr>
            </w:pPr>
            <w:r w:rsidRPr="00ED3284">
              <w:rPr>
                <w:lang w:val="fr-CA"/>
              </w:rPr>
              <w:t>ENTRE :</w:t>
            </w:r>
          </w:p>
          <w:p w14:paraId="66AE39D2" w14:textId="77777777" w:rsidR="00C54870" w:rsidRPr="00ED3284" w:rsidRDefault="00713D2F">
            <w:pPr>
              <w:pStyle w:val="SCCLsocParty"/>
              <w:rPr>
                <w:lang w:val="fr-CA"/>
              </w:rPr>
            </w:pPr>
            <w:r w:rsidRPr="00ED3284">
              <w:rPr>
                <w:lang w:val="fr-CA"/>
              </w:rPr>
              <w:t>Ahmad Aziz</w:t>
            </w:r>
            <w:r w:rsidRPr="00ED3284">
              <w:rPr>
                <w:lang w:val="fr-CA"/>
              </w:rPr>
              <w:br/>
            </w:r>
          </w:p>
          <w:p w14:paraId="66AE39D3" w14:textId="77777777" w:rsidR="00C54870" w:rsidRPr="00ED3284" w:rsidRDefault="00181AB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713D2F" w:rsidRPr="00ED3284">
              <w:rPr>
                <w:lang w:val="fr-CA"/>
              </w:rPr>
              <w:br/>
            </w:r>
          </w:p>
          <w:p w14:paraId="66AE39D4" w14:textId="77777777" w:rsidR="00C54870" w:rsidRPr="000164E2" w:rsidRDefault="00713D2F">
            <w:pPr>
              <w:pStyle w:val="SCCLsocVersus"/>
              <w:rPr>
                <w:lang w:val="fr-CA"/>
              </w:rPr>
            </w:pPr>
            <w:r w:rsidRPr="000164E2">
              <w:rPr>
                <w:lang w:val="fr-CA"/>
              </w:rPr>
              <w:t>- et -</w:t>
            </w:r>
          </w:p>
          <w:p w14:paraId="66AE39D5" w14:textId="77777777" w:rsidR="00C54870" w:rsidRPr="000164E2" w:rsidRDefault="00C54870">
            <w:pPr>
              <w:rPr>
                <w:lang w:val="fr-CA"/>
              </w:rPr>
            </w:pPr>
          </w:p>
          <w:p w14:paraId="66AE39D6" w14:textId="7FF2E03C" w:rsidR="00C54870" w:rsidRPr="000164E2" w:rsidRDefault="000164E2">
            <w:pPr>
              <w:pStyle w:val="SCCLsocParty"/>
              <w:rPr>
                <w:lang w:val="fr-CA"/>
              </w:rPr>
            </w:pPr>
            <w:r w:rsidRPr="000164E2">
              <w:rPr>
                <w:lang w:val="fr-CA"/>
              </w:rPr>
              <w:t>Commission canadienne des droits de la personne et</w:t>
            </w:r>
            <w:r w:rsidR="00713D2F" w:rsidRPr="000164E2">
              <w:rPr>
                <w:lang w:val="fr-CA"/>
              </w:rPr>
              <w:t xml:space="preserve"> </w:t>
            </w:r>
            <w:r w:rsidR="000703EA">
              <w:rPr>
                <w:lang w:val="fr-CA"/>
              </w:rPr>
              <w:t>m</w:t>
            </w:r>
            <w:r w:rsidRPr="000164E2">
              <w:rPr>
                <w:lang w:val="fr-CA"/>
              </w:rPr>
              <w:t>inistre de la Citoyenneté et de l’Immigration</w:t>
            </w:r>
            <w:r w:rsidR="00713D2F" w:rsidRPr="000164E2">
              <w:rPr>
                <w:lang w:val="fr-CA"/>
              </w:rPr>
              <w:br/>
            </w:r>
          </w:p>
          <w:p w14:paraId="66AE39D7" w14:textId="77777777" w:rsidR="00C54870" w:rsidRDefault="00181AB5">
            <w:pPr>
              <w:pStyle w:val="SCCLsocPartyRole"/>
            </w:pPr>
            <w:r>
              <w:t>Intimé</w:t>
            </w:r>
            <w:r w:rsidR="00713D2F">
              <w:t>s</w:t>
            </w:r>
          </w:p>
        </w:tc>
      </w:tr>
      <w:tr w:rsidR="00824412" w:rsidRPr="006E7BAE" w14:paraId="66AE39D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AE39D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AE39D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AE39D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D7014" w14:paraId="66AE39E6" w14:textId="77777777" w:rsidTr="00C173B0">
        <w:tc>
          <w:tcPr>
            <w:tcW w:w="2269" w:type="pct"/>
          </w:tcPr>
          <w:p w14:paraId="66AE39D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6AE39DE" w14:textId="77777777" w:rsidR="00824412" w:rsidRPr="006E7BAE" w:rsidRDefault="00824412" w:rsidP="00417FB7">
            <w:pPr>
              <w:jc w:val="center"/>
            </w:pPr>
          </w:p>
          <w:p w14:paraId="66AE39DF" w14:textId="63C8585D" w:rsidR="00824412" w:rsidRDefault="006C6149" w:rsidP="00011960">
            <w:pPr>
              <w:jc w:val="both"/>
            </w:pPr>
            <w:r>
              <w:t xml:space="preserve">The motion for an extension of time to serve and file the respondent’s response, filed by the Minister of Citizenship and Immigration,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A-313-20, 2021 FCA 14</w:t>
            </w:r>
            <w:r w:rsidR="00824412" w:rsidRPr="006E7BAE">
              <w:t xml:space="preserve">, dated </w:t>
            </w:r>
            <w:r w:rsidR="00824412">
              <w:t>January 27, 2021</w:t>
            </w:r>
            <w:r w:rsidR="00181AB5">
              <w:t>,</w:t>
            </w:r>
            <w:r w:rsidR="00824412" w:rsidRPr="006E7BAE">
              <w:t xml:space="preserve"> is </w:t>
            </w:r>
            <w:r w:rsidR="000164E2">
              <w:t>dismissed.</w:t>
            </w:r>
          </w:p>
          <w:p w14:paraId="66AE39E0" w14:textId="77777777" w:rsidR="003F6511" w:rsidRDefault="003F6511" w:rsidP="00011960">
            <w:pPr>
              <w:jc w:val="both"/>
            </w:pPr>
          </w:p>
          <w:p w14:paraId="66AE39E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6AE39E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6AE39E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6AE39E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6AE39E5" w14:textId="1EC6989E" w:rsidR="003F6511" w:rsidRPr="006E7BAE" w:rsidRDefault="006C6149" w:rsidP="000164E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réponse de l'intimé, le ministre de la Citoyenneté et de l’Immigration,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D3284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D3284">
              <w:rPr>
                <w:lang w:val="fr-CA"/>
              </w:rPr>
              <w:t>A-313-20, 2021 FCA 14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D3284">
              <w:rPr>
                <w:lang w:val="fr-CA"/>
              </w:rPr>
              <w:t>27 janvier 2021</w:t>
            </w:r>
            <w:r w:rsidR="00824412" w:rsidRPr="006E7BAE">
              <w:rPr>
                <w:lang w:val="fr-CA"/>
              </w:rPr>
              <w:t xml:space="preserve">, est </w:t>
            </w:r>
            <w:r w:rsidR="000164E2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0164E2">
              <w:rPr>
                <w:lang w:val="fr-CA"/>
              </w:rPr>
              <w:t>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6AE39E7" w14:textId="77777777" w:rsidR="009F436C" w:rsidRPr="00D83B8C" w:rsidRDefault="009F436C" w:rsidP="00382FEC">
      <w:pPr>
        <w:rPr>
          <w:lang w:val="fr-CA"/>
        </w:rPr>
      </w:pPr>
    </w:p>
    <w:p w14:paraId="66AE39E8" w14:textId="77777777" w:rsidR="009F436C" w:rsidRDefault="009F436C" w:rsidP="00417FB7">
      <w:pPr>
        <w:jc w:val="center"/>
        <w:rPr>
          <w:lang w:val="fr-CA"/>
        </w:rPr>
      </w:pPr>
    </w:p>
    <w:p w14:paraId="66AE39E9" w14:textId="77777777" w:rsidR="00181AB5" w:rsidRDefault="00181AB5" w:rsidP="00417FB7">
      <w:pPr>
        <w:jc w:val="center"/>
        <w:rPr>
          <w:lang w:val="fr-CA"/>
        </w:rPr>
      </w:pPr>
    </w:p>
    <w:p w14:paraId="66AE39EA" w14:textId="77777777" w:rsidR="00181AB5" w:rsidRDefault="00181AB5" w:rsidP="00417FB7">
      <w:pPr>
        <w:jc w:val="center"/>
        <w:rPr>
          <w:lang w:val="fr-CA"/>
        </w:rPr>
      </w:pPr>
    </w:p>
    <w:p w14:paraId="66AE39EB" w14:textId="77777777" w:rsidR="00181AB5" w:rsidRDefault="00181AB5" w:rsidP="00417FB7">
      <w:pPr>
        <w:jc w:val="center"/>
        <w:rPr>
          <w:lang w:val="fr-CA"/>
        </w:rPr>
      </w:pPr>
    </w:p>
    <w:p w14:paraId="66AE39EC" w14:textId="77777777" w:rsidR="00181AB5" w:rsidRPr="00D83B8C" w:rsidRDefault="00181AB5" w:rsidP="00417FB7">
      <w:pPr>
        <w:jc w:val="center"/>
        <w:rPr>
          <w:lang w:val="fr-CA"/>
        </w:rPr>
      </w:pPr>
    </w:p>
    <w:p w14:paraId="66AE39E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J.S.C.C.</w:t>
      </w:r>
    </w:p>
    <w:p w14:paraId="66AE39EE" w14:textId="77777777" w:rsidR="008F53F3" w:rsidRPr="00A252FA" w:rsidRDefault="003A37CF" w:rsidP="00181AB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6AE39EF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E39F2" w14:textId="77777777" w:rsidR="00983D48" w:rsidRDefault="00983D48">
      <w:r>
        <w:separator/>
      </w:r>
    </w:p>
  </w:endnote>
  <w:endnote w:type="continuationSeparator" w:id="0">
    <w:p w14:paraId="66AE39F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E39F0" w14:textId="77777777" w:rsidR="00983D48" w:rsidRDefault="00983D48">
      <w:r>
        <w:separator/>
      </w:r>
    </w:p>
  </w:footnote>
  <w:footnote w:type="continuationSeparator" w:id="0">
    <w:p w14:paraId="66AE39F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E39F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D4E8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6AE39F5" w14:textId="77777777" w:rsidR="008F53F3" w:rsidRDefault="008F53F3" w:rsidP="008F53F3">
    <w:pPr>
      <w:rPr>
        <w:szCs w:val="24"/>
      </w:rPr>
    </w:pPr>
  </w:p>
  <w:p w14:paraId="66AE39F6" w14:textId="77777777" w:rsidR="008F53F3" w:rsidRDefault="008F53F3" w:rsidP="008F53F3">
    <w:pPr>
      <w:rPr>
        <w:szCs w:val="24"/>
      </w:rPr>
    </w:pPr>
  </w:p>
  <w:p w14:paraId="66AE39F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39717</w:t>
    </w:r>
    <w:r>
      <w:rPr>
        <w:szCs w:val="24"/>
      </w:rPr>
      <w:t>     </w:t>
    </w:r>
  </w:p>
  <w:p w14:paraId="66AE39F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6AE39F9" w14:textId="77777777" w:rsidR="0073151A" w:rsidRDefault="0073151A" w:rsidP="0073151A"/>
      <w:p w14:paraId="66AE39FA" w14:textId="77777777" w:rsidR="0073151A" w:rsidRPr="006E7BAE" w:rsidRDefault="0073151A" w:rsidP="0073151A"/>
      <w:p w14:paraId="66AE39FB" w14:textId="77777777" w:rsidR="0073151A" w:rsidRPr="006E7BAE" w:rsidRDefault="0073151A" w:rsidP="0073151A"/>
      <w:p w14:paraId="66AE39FC" w14:textId="77777777" w:rsidR="0073151A" w:rsidRPr="006E7BAE" w:rsidRDefault="0073151A" w:rsidP="0073151A"/>
      <w:p w14:paraId="66AE39FD" w14:textId="77777777" w:rsidR="0073151A" w:rsidRDefault="0073151A" w:rsidP="0073151A"/>
      <w:p w14:paraId="66AE39FE" w14:textId="77777777" w:rsidR="0073151A" w:rsidRDefault="0073151A" w:rsidP="0073151A"/>
      <w:p w14:paraId="66AE39FF" w14:textId="77777777" w:rsidR="0073151A" w:rsidRDefault="0073151A" w:rsidP="0073151A"/>
      <w:p w14:paraId="66AE3A00" w14:textId="77777777" w:rsidR="0073151A" w:rsidRDefault="0073151A" w:rsidP="0073151A"/>
      <w:p w14:paraId="66AE3A01" w14:textId="77777777" w:rsidR="0073151A" w:rsidRDefault="0073151A" w:rsidP="0073151A"/>
      <w:p w14:paraId="66AE3A02" w14:textId="77777777" w:rsidR="0073151A" w:rsidRPr="006E7BAE" w:rsidRDefault="0073151A" w:rsidP="0073151A"/>
      <w:p w14:paraId="66AE3A03" w14:textId="77777777" w:rsidR="00ED265D" w:rsidRPr="0073151A" w:rsidRDefault="006D4E8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164E2"/>
    <w:rsid w:val="000306C6"/>
    <w:rsid w:val="0003701B"/>
    <w:rsid w:val="0004338D"/>
    <w:rsid w:val="00054D01"/>
    <w:rsid w:val="00057FAF"/>
    <w:rsid w:val="000703EA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1AB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C6149"/>
    <w:rsid w:val="006D4E84"/>
    <w:rsid w:val="006D7014"/>
    <w:rsid w:val="006E7BAE"/>
    <w:rsid w:val="00701109"/>
    <w:rsid w:val="00713D2F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4870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3284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6AE3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14145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2022-01-20T05:00:00+00:00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6916B-FBB4-497A-ABC8-389E7CB3E07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F40A322-EF3C-4E8E-BCA4-9EC9B2C32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7B6C0-FB54-4B7F-9DED-57836C499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2022-01-14T13:41:00Z</dcterms:created>
  <dcterms:modified xsi:type="dcterms:W3CDTF">2022-01-14T13:41:00Z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