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725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39791</w:t>
      </w:r>
      <w:r w:rsidR="0016666F" w:rsidRPr="006E7BAE">
        <w:t>     </w:t>
      </w:r>
    </w:p>
    <w:bookmarkEnd w:id="0"/>
    <w:p w14:paraId="73117260" w14:textId="77777777" w:rsidR="009F436C" w:rsidRPr="006E7BAE" w:rsidRDefault="009F436C" w:rsidP="00382FEC"/>
    <w:p w14:paraId="731172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117265" w14:textId="77777777" w:rsidTr="00C173B0">
        <w:tc>
          <w:tcPr>
            <w:tcW w:w="2269" w:type="pct"/>
          </w:tcPr>
          <w:p w14:paraId="73117262" w14:textId="77777777" w:rsidR="00417FB7" w:rsidRPr="006E7BAE" w:rsidRDefault="00BF1158" w:rsidP="008262A3">
            <w:r>
              <w:t>February 17, 2022</w:t>
            </w:r>
          </w:p>
        </w:tc>
        <w:tc>
          <w:tcPr>
            <w:tcW w:w="381" w:type="pct"/>
          </w:tcPr>
          <w:p w14:paraId="73117263" w14:textId="77777777" w:rsidR="00417FB7" w:rsidRPr="006E7BAE" w:rsidRDefault="00417FB7" w:rsidP="00382FEC"/>
        </w:tc>
        <w:tc>
          <w:tcPr>
            <w:tcW w:w="2350" w:type="pct"/>
          </w:tcPr>
          <w:p w14:paraId="73117264" w14:textId="77777777" w:rsidR="00417FB7" w:rsidRPr="00D83B8C" w:rsidRDefault="00543EDD" w:rsidP="00BF1158">
            <w:pPr>
              <w:rPr>
                <w:lang w:val="en-US"/>
              </w:rPr>
            </w:pPr>
            <w:r>
              <w:t xml:space="preserve">Le </w:t>
            </w:r>
            <w:r w:rsidR="00BF1158">
              <w:t>17 février</w:t>
            </w:r>
            <w:r>
              <w:t xml:space="preserve"> 2022</w:t>
            </w:r>
          </w:p>
        </w:tc>
      </w:tr>
      <w:tr w:rsidR="00E12A51" w:rsidRPr="006E7BAE" w14:paraId="731172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172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172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172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11727B" w14:textId="77777777" w:rsidTr="00C173B0">
        <w:tc>
          <w:tcPr>
            <w:tcW w:w="2269" w:type="pct"/>
          </w:tcPr>
          <w:p w14:paraId="7311726A" w14:textId="77777777" w:rsidR="00E03006" w:rsidRDefault="00E03006"/>
          <w:p w14:paraId="7311726B" w14:textId="77777777" w:rsidR="00E03006" w:rsidRDefault="00B71A00">
            <w:pPr>
              <w:pStyle w:val="SCCLsocPrefix"/>
            </w:pPr>
            <w:r>
              <w:t>BETWEEN:</w:t>
            </w:r>
          </w:p>
          <w:p w14:paraId="0A5D58D6" w14:textId="77777777" w:rsidR="00DC18F8" w:rsidRPr="00DC18F8" w:rsidRDefault="00DC18F8" w:rsidP="00DC18F8"/>
          <w:p w14:paraId="7311726C" w14:textId="77777777" w:rsidR="00E03006" w:rsidRDefault="00B71A00">
            <w:pPr>
              <w:pStyle w:val="SCCLsocParty"/>
            </w:pPr>
            <w:r>
              <w:t>Stanley D. Mager</w:t>
            </w:r>
            <w:r>
              <w:br/>
            </w:r>
          </w:p>
          <w:p w14:paraId="7311726D" w14:textId="77777777" w:rsidR="00E03006" w:rsidRDefault="00B71A00">
            <w:pPr>
              <w:pStyle w:val="SCCLsocPartyRole"/>
            </w:pPr>
            <w:r>
              <w:t>Applicant</w:t>
            </w:r>
            <w:r>
              <w:br/>
            </w:r>
          </w:p>
          <w:p w14:paraId="7311726E" w14:textId="77777777" w:rsidR="00E03006" w:rsidRDefault="00B71A00">
            <w:pPr>
              <w:pStyle w:val="SCCLsocVersus"/>
            </w:pPr>
            <w:r>
              <w:t>- and -</w:t>
            </w:r>
          </w:p>
          <w:p w14:paraId="7311726F" w14:textId="77777777" w:rsidR="00E03006" w:rsidRDefault="00E03006"/>
          <w:p w14:paraId="73117270" w14:textId="77777777" w:rsidR="00E03006" w:rsidRDefault="00B71A00">
            <w:pPr>
              <w:pStyle w:val="SCCLsocParty"/>
            </w:pPr>
            <w:r>
              <w:t>Sternthal Montigny Greenberg St-Germain LLP (previously known as Sternthal Katznelson Montigny, LLP)</w:t>
            </w:r>
            <w:r>
              <w:br/>
            </w:r>
          </w:p>
          <w:p w14:paraId="0D10E457" w14:textId="77777777" w:rsidR="007472DF" w:rsidRDefault="007472DF">
            <w:pPr>
              <w:pStyle w:val="SCCLsocPartyRole"/>
            </w:pPr>
          </w:p>
          <w:p w14:paraId="73117271" w14:textId="77777777" w:rsidR="00E03006" w:rsidRDefault="00B71A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117272" w14:textId="77777777" w:rsidR="00824412" w:rsidRPr="006E7BAE" w:rsidRDefault="00824412" w:rsidP="00375294"/>
        </w:tc>
        <w:tc>
          <w:tcPr>
            <w:tcW w:w="2350" w:type="pct"/>
          </w:tcPr>
          <w:p w14:paraId="73117273" w14:textId="77777777" w:rsidR="00E03006" w:rsidRPr="00B71A00" w:rsidRDefault="00E03006">
            <w:pPr>
              <w:rPr>
                <w:lang w:val="fr-CA"/>
              </w:rPr>
            </w:pPr>
          </w:p>
          <w:p w14:paraId="73117274" w14:textId="77777777" w:rsidR="00E03006" w:rsidRDefault="00B71A00">
            <w:pPr>
              <w:pStyle w:val="SCCLsocPrefix"/>
              <w:rPr>
                <w:lang w:val="fr-CA"/>
              </w:rPr>
            </w:pPr>
            <w:r w:rsidRPr="00B71A00">
              <w:rPr>
                <w:lang w:val="fr-CA"/>
              </w:rPr>
              <w:t>ENTRE :</w:t>
            </w:r>
          </w:p>
          <w:p w14:paraId="3A25B8A6" w14:textId="77777777" w:rsidR="00DC18F8" w:rsidRPr="00DC18F8" w:rsidRDefault="00DC18F8" w:rsidP="00DC18F8">
            <w:pPr>
              <w:rPr>
                <w:lang w:val="fr-CA"/>
              </w:rPr>
            </w:pPr>
          </w:p>
          <w:p w14:paraId="73117275" w14:textId="77777777" w:rsidR="00E03006" w:rsidRPr="00B71A00" w:rsidRDefault="00B71A00">
            <w:pPr>
              <w:pStyle w:val="SCCLsocParty"/>
              <w:rPr>
                <w:lang w:val="fr-CA"/>
              </w:rPr>
            </w:pPr>
            <w:r w:rsidRPr="00B71A00">
              <w:rPr>
                <w:lang w:val="fr-CA"/>
              </w:rPr>
              <w:t>Stanley D. Mager</w:t>
            </w:r>
            <w:r w:rsidRPr="00B71A00">
              <w:rPr>
                <w:lang w:val="fr-CA"/>
              </w:rPr>
              <w:br/>
            </w:r>
          </w:p>
          <w:p w14:paraId="73117276" w14:textId="77777777" w:rsidR="00E03006" w:rsidRPr="00B71A00" w:rsidRDefault="00BF11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71A00" w:rsidRPr="00B71A00">
              <w:rPr>
                <w:lang w:val="fr-CA"/>
              </w:rPr>
              <w:br/>
            </w:r>
          </w:p>
          <w:p w14:paraId="73117277" w14:textId="77777777" w:rsidR="00E03006" w:rsidRPr="00B71A00" w:rsidRDefault="00B71A00">
            <w:pPr>
              <w:pStyle w:val="SCCLsocVersus"/>
              <w:rPr>
                <w:lang w:val="fr-CA"/>
              </w:rPr>
            </w:pPr>
            <w:r w:rsidRPr="00B71A00">
              <w:rPr>
                <w:lang w:val="fr-CA"/>
              </w:rPr>
              <w:t>- et -</w:t>
            </w:r>
          </w:p>
          <w:p w14:paraId="73117278" w14:textId="77777777" w:rsidR="00E03006" w:rsidRPr="00B71A00" w:rsidRDefault="00E03006">
            <w:pPr>
              <w:rPr>
                <w:lang w:val="fr-CA"/>
              </w:rPr>
            </w:pPr>
          </w:p>
          <w:p w14:paraId="73117279" w14:textId="40853B0C" w:rsidR="00E03006" w:rsidRPr="00B71A00" w:rsidRDefault="00B71A00">
            <w:pPr>
              <w:pStyle w:val="SCCLsocParty"/>
              <w:rPr>
                <w:lang w:val="fr-CA"/>
              </w:rPr>
            </w:pPr>
            <w:r w:rsidRPr="00B71A00">
              <w:rPr>
                <w:lang w:val="fr-CA"/>
              </w:rPr>
              <w:t>Sternthal Montigny Greenberg St-Germain s.e.n.c.r.l. (anciennement connu</w:t>
            </w:r>
            <w:r w:rsidR="003E2230">
              <w:rPr>
                <w:lang w:val="fr-CA"/>
              </w:rPr>
              <w:t>e</w:t>
            </w:r>
            <w:r w:rsidRPr="00B71A00">
              <w:rPr>
                <w:lang w:val="fr-CA"/>
              </w:rPr>
              <w:t xml:space="preserve"> sous le nom de Sternthal Katznelson Montigny, s.e.n.c.r.l.)</w:t>
            </w:r>
            <w:r w:rsidRPr="00B71A00">
              <w:rPr>
                <w:lang w:val="fr-CA"/>
              </w:rPr>
              <w:br/>
            </w:r>
          </w:p>
          <w:p w14:paraId="7311727A" w14:textId="77777777" w:rsidR="00E03006" w:rsidRDefault="00BF1158" w:rsidP="00BF1158">
            <w:pPr>
              <w:pStyle w:val="SCCLsocPartyRole"/>
            </w:pPr>
            <w:r>
              <w:t>Intimé</w:t>
            </w:r>
            <w:r w:rsidR="00B71A00">
              <w:t>e</w:t>
            </w:r>
          </w:p>
        </w:tc>
      </w:tr>
      <w:tr w:rsidR="00824412" w:rsidRPr="006E7BAE" w14:paraId="731172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1727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1727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1727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18F8" w14:paraId="73117289" w14:textId="77777777" w:rsidTr="00C173B0">
        <w:tc>
          <w:tcPr>
            <w:tcW w:w="2269" w:type="pct"/>
          </w:tcPr>
          <w:p w14:paraId="731172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117281" w14:textId="77777777" w:rsidR="00824412" w:rsidRPr="006E7BAE" w:rsidRDefault="00824412" w:rsidP="00417FB7">
            <w:pPr>
              <w:jc w:val="center"/>
            </w:pPr>
          </w:p>
          <w:p w14:paraId="73117282" w14:textId="067247E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500-09-028334-191</w:t>
            </w:r>
            <w:r w:rsidRPr="006E7BAE">
              <w:t>,</w:t>
            </w:r>
            <w:r w:rsidR="007472DF">
              <w:t xml:space="preserve"> 2021 QCCA 673,</w:t>
            </w:r>
            <w:r w:rsidRPr="006E7BAE">
              <w:t xml:space="preserve"> dated </w:t>
            </w:r>
            <w:r>
              <w:t>April 21, 2021</w:t>
            </w:r>
            <w:r w:rsidR="00BF1158">
              <w:t>,</w:t>
            </w:r>
            <w:r w:rsidRPr="006E7BAE">
              <w:t xml:space="preserve"> is </w:t>
            </w:r>
            <w:r w:rsidR="00BF1158">
              <w:t>dismissed.</w:t>
            </w:r>
          </w:p>
          <w:p w14:paraId="73117283" w14:textId="77777777" w:rsidR="003F6511" w:rsidRDefault="003F6511" w:rsidP="00011960">
            <w:pPr>
              <w:jc w:val="both"/>
            </w:pPr>
          </w:p>
          <w:p w14:paraId="7311728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1172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1172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1172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117288" w14:textId="56450A29" w:rsidR="003F6511" w:rsidRPr="006E7BAE" w:rsidRDefault="00824412" w:rsidP="00BF11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1A0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B71A00">
              <w:rPr>
                <w:lang w:val="fr-CA"/>
              </w:rPr>
              <w:t>500-09-028334-191</w:t>
            </w:r>
            <w:r w:rsidRPr="006E7BAE">
              <w:rPr>
                <w:lang w:val="fr-CA"/>
              </w:rPr>
              <w:t xml:space="preserve">, </w:t>
            </w:r>
            <w:r w:rsidR="007472DF" w:rsidRPr="00DC18F8">
              <w:rPr>
                <w:lang w:val="fr-CA"/>
              </w:rPr>
              <w:t xml:space="preserve">2021 QCCA 673,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1A00">
              <w:rPr>
                <w:lang w:val="fr-CA"/>
              </w:rPr>
              <w:t>21 avril 2021</w:t>
            </w:r>
            <w:r w:rsidRPr="006E7BAE">
              <w:rPr>
                <w:lang w:val="fr-CA"/>
              </w:rPr>
              <w:t xml:space="preserve">, est </w:t>
            </w:r>
            <w:r w:rsidR="00BF115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11728A" w14:textId="77777777" w:rsidR="009F436C" w:rsidRPr="00D83B8C" w:rsidRDefault="009F436C" w:rsidP="00382FEC">
      <w:pPr>
        <w:rPr>
          <w:lang w:val="fr-CA"/>
        </w:rPr>
      </w:pPr>
    </w:p>
    <w:p w14:paraId="7311728B" w14:textId="77777777" w:rsidR="009F436C" w:rsidRPr="00D83B8C" w:rsidRDefault="009F436C" w:rsidP="00417FB7">
      <w:pPr>
        <w:jc w:val="center"/>
        <w:rPr>
          <w:lang w:val="fr-CA"/>
        </w:rPr>
      </w:pPr>
    </w:p>
    <w:p w14:paraId="7311728C" w14:textId="77777777" w:rsidR="009F436C" w:rsidRPr="00D83B8C" w:rsidRDefault="009F436C" w:rsidP="00417FB7">
      <w:pPr>
        <w:jc w:val="center"/>
        <w:rPr>
          <w:lang w:val="fr-CA"/>
        </w:rPr>
      </w:pPr>
    </w:p>
    <w:p w14:paraId="731172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11728E" w14:textId="77777777" w:rsidR="008F53F3" w:rsidRPr="00A252FA" w:rsidRDefault="003A37CF" w:rsidP="00BF11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11728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7292" w14:textId="77777777" w:rsidR="00983D48" w:rsidRDefault="00983D48">
      <w:r>
        <w:separator/>
      </w:r>
    </w:p>
  </w:endnote>
  <w:endnote w:type="continuationSeparator" w:id="0">
    <w:p w14:paraId="731172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17290" w14:textId="77777777" w:rsidR="00983D48" w:rsidRDefault="00983D48">
      <w:r>
        <w:separator/>
      </w:r>
    </w:p>
  </w:footnote>
  <w:footnote w:type="continuationSeparator" w:id="0">
    <w:p w14:paraId="731172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72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11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117295" w14:textId="77777777" w:rsidR="008F53F3" w:rsidRDefault="008F53F3" w:rsidP="008F53F3">
    <w:pPr>
      <w:rPr>
        <w:szCs w:val="24"/>
      </w:rPr>
    </w:pPr>
  </w:p>
  <w:p w14:paraId="73117296" w14:textId="77777777" w:rsidR="008F53F3" w:rsidRDefault="008F53F3" w:rsidP="008F53F3">
    <w:pPr>
      <w:rPr>
        <w:szCs w:val="24"/>
      </w:rPr>
    </w:pPr>
  </w:p>
  <w:p w14:paraId="731172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39791</w:t>
    </w:r>
    <w:r>
      <w:rPr>
        <w:szCs w:val="24"/>
      </w:rPr>
      <w:t>     </w:t>
    </w:r>
  </w:p>
  <w:p w14:paraId="731172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117299" w14:textId="77777777" w:rsidR="0073151A" w:rsidRDefault="0073151A" w:rsidP="0073151A"/>
      <w:p w14:paraId="7311729A" w14:textId="77777777" w:rsidR="0073151A" w:rsidRPr="006E7BAE" w:rsidRDefault="0073151A" w:rsidP="0073151A"/>
      <w:p w14:paraId="7311729B" w14:textId="77777777" w:rsidR="0073151A" w:rsidRPr="006E7BAE" w:rsidRDefault="0073151A" w:rsidP="0073151A"/>
      <w:p w14:paraId="7311729C" w14:textId="77777777" w:rsidR="0073151A" w:rsidRPr="006E7BAE" w:rsidRDefault="0073151A" w:rsidP="0073151A"/>
      <w:p w14:paraId="7311729D" w14:textId="77777777" w:rsidR="0073151A" w:rsidRDefault="0073151A" w:rsidP="0073151A"/>
      <w:p w14:paraId="7311729E" w14:textId="77777777" w:rsidR="0073151A" w:rsidRDefault="0073151A" w:rsidP="0073151A"/>
      <w:p w14:paraId="7311729F" w14:textId="77777777" w:rsidR="0073151A" w:rsidRDefault="0073151A" w:rsidP="0073151A"/>
      <w:p w14:paraId="731172A0" w14:textId="77777777" w:rsidR="0073151A" w:rsidRDefault="0073151A" w:rsidP="0073151A"/>
      <w:p w14:paraId="731172A1" w14:textId="77777777" w:rsidR="0073151A" w:rsidRDefault="0073151A" w:rsidP="0073151A"/>
      <w:p w14:paraId="731172A2" w14:textId="77777777" w:rsidR="0073151A" w:rsidRPr="006E7BAE" w:rsidRDefault="0073151A" w:rsidP="0073151A"/>
      <w:p w14:paraId="731172A3" w14:textId="77777777" w:rsidR="00ED265D" w:rsidRPr="0073151A" w:rsidRDefault="005377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2230"/>
    <w:rsid w:val="003F6511"/>
    <w:rsid w:val="00410EDC"/>
    <w:rsid w:val="00414694"/>
    <w:rsid w:val="00417FB7"/>
    <w:rsid w:val="0042783F"/>
    <w:rsid w:val="004943CF"/>
    <w:rsid w:val="004956DA"/>
    <w:rsid w:val="004D4658"/>
    <w:rsid w:val="005377FE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2D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1A00"/>
    <w:rsid w:val="00BC39BE"/>
    <w:rsid w:val="00BD4E4C"/>
    <w:rsid w:val="00BF1158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18F8"/>
    <w:rsid w:val="00DD4332"/>
    <w:rsid w:val="00E03006"/>
    <w:rsid w:val="00E12A51"/>
    <w:rsid w:val="00E736B9"/>
    <w:rsid w:val="00E77637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117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C5E7C-874C-45D3-B71C-681174C0A3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3A78841-2F80-4B83-B063-1527A166C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C841C-D165-4B58-9745-45D03F554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2022-02-09T19:40:00Z</dcterms:created>
  <dcterms:modified xsi:type="dcterms:W3CDTF">2022-02-09T19:40:00Z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