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5662B" w14:textId="77777777" w:rsidR="009F436C" w:rsidRPr="006E7BAE" w:rsidRDefault="003A37CF" w:rsidP="00AE2077">
      <w:pPr>
        <w:jc w:val="right"/>
      </w:pPr>
      <w:r w:rsidRPr="006E7BAE">
        <w:t xml:space="preserve">No. </w:t>
      </w:r>
      <w:r>
        <w:t>39876</w:t>
      </w:r>
      <w:r w:rsidR="0016666F" w:rsidRPr="006E7BAE">
        <w:t>     </w:t>
      </w:r>
    </w:p>
    <w:p w14:paraId="3255662C" w14:textId="77777777" w:rsidR="009F436C" w:rsidRPr="006E7BAE" w:rsidRDefault="009F436C" w:rsidP="00382FEC"/>
    <w:p w14:paraId="3255662D"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2556631" w14:textId="77777777" w:rsidTr="00C173B0">
        <w:tc>
          <w:tcPr>
            <w:tcW w:w="2269" w:type="pct"/>
          </w:tcPr>
          <w:p w14:paraId="3255662E" w14:textId="77777777" w:rsidR="00417FB7" w:rsidRPr="006E7BAE" w:rsidRDefault="0058561A" w:rsidP="008262A3">
            <w:r>
              <w:t>March 24</w:t>
            </w:r>
            <w:r w:rsidR="00543EDD">
              <w:t>, 2022</w:t>
            </w:r>
          </w:p>
        </w:tc>
        <w:tc>
          <w:tcPr>
            <w:tcW w:w="381" w:type="pct"/>
          </w:tcPr>
          <w:p w14:paraId="3255662F" w14:textId="77777777" w:rsidR="00417FB7" w:rsidRPr="006E7BAE" w:rsidRDefault="00417FB7" w:rsidP="00382FEC"/>
        </w:tc>
        <w:tc>
          <w:tcPr>
            <w:tcW w:w="2350" w:type="pct"/>
          </w:tcPr>
          <w:p w14:paraId="32556630" w14:textId="77777777" w:rsidR="00417FB7" w:rsidRPr="00D83B8C" w:rsidRDefault="0058561A" w:rsidP="00816B78">
            <w:pPr>
              <w:rPr>
                <w:lang w:val="en-US"/>
              </w:rPr>
            </w:pPr>
            <w:r>
              <w:t>Le 24</w:t>
            </w:r>
            <w:r w:rsidR="00543EDD">
              <w:t xml:space="preserve"> mars 2022</w:t>
            </w:r>
          </w:p>
        </w:tc>
      </w:tr>
      <w:tr w:rsidR="00E12A51" w:rsidRPr="006E7BAE" w14:paraId="32556635" w14:textId="77777777" w:rsidTr="00C173B0">
        <w:tc>
          <w:tcPr>
            <w:tcW w:w="2269" w:type="pct"/>
            <w:tcMar>
              <w:top w:w="0" w:type="dxa"/>
              <w:bottom w:w="0" w:type="dxa"/>
            </w:tcMar>
          </w:tcPr>
          <w:p w14:paraId="32556632" w14:textId="77777777" w:rsidR="00C2612E" w:rsidRPr="006E7BAE" w:rsidRDefault="00C2612E" w:rsidP="008262A3"/>
        </w:tc>
        <w:tc>
          <w:tcPr>
            <w:tcW w:w="381" w:type="pct"/>
            <w:tcMar>
              <w:top w:w="0" w:type="dxa"/>
              <w:bottom w:w="0" w:type="dxa"/>
            </w:tcMar>
          </w:tcPr>
          <w:p w14:paraId="32556633" w14:textId="77777777" w:rsidR="00E12A51" w:rsidRPr="006E7BAE" w:rsidRDefault="00E12A51" w:rsidP="00382FEC"/>
        </w:tc>
        <w:tc>
          <w:tcPr>
            <w:tcW w:w="2350" w:type="pct"/>
            <w:tcMar>
              <w:top w:w="0" w:type="dxa"/>
              <w:bottom w:w="0" w:type="dxa"/>
            </w:tcMar>
          </w:tcPr>
          <w:p w14:paraId="32556634" w14:textId="77777777" w:rsidR="00E12A51" w:rsidRPr="00D83B8C" w:rsidRDefault="00E12A51" w:rsidP="00816B78">
            <w:pPr>
              <w:rPr>
                <w:lang w:val="en-US"/>
              </w:rPr>
            </w:pPr>
          </w:p>
        </w:tc>
      </w:tr>
      <w:tr w:rsidR="00824412" w:rsidRPr="006E7BAE" w14:paraId="32556648" w14:textId="77777777" w:rsidTr="00EE1BD5">
        <w:trPr>
          <w:trHeight w:val="6377"/>
        </w:trPr>
        <w:tc>
          <w:tcPr>
            <w:tcW w:w="2269" w:type="pct"/>
          </w:tcPr>
          <w:p w14:paraId="32556637" w14:textId="77777777" w:rsidR="00837F14" w:rsidRDefault="0058561A">
            <w:pPr>
              <w:pStyle w:val="SCCLsocPrefix"/>
            </w:pPr>
            <w:r>
              <w:t>BETWEEN:</w:t>
            </w:r>
          </w:p>
          <w:p w14:paraId="2F47A893" w14:textId="77777777" w:rsidR="003A5976" w:rsidRPr="00EE1BD5" w:rsidRDefault="003A5976" w:rsidP="00EE1BD5"/>
          <w:p w14:paraId="32556638" w14:textId="674C153A" w:rsidR="00837F14" w:rsidRDefault="0058561A">
            <w:pPr>
              <w:pStyle w:val="SCCLsocParty"/>
            </w:pPr>
            <w:r>
              <w:t>Tek</w:t>
            </w:r>
            <w:r w:rsidR="00585073">
              <w:t>S</w:t>
            </w:r>
            <w:r>
              <w:t>avvy Solutions Inc.</w:t>
            </w:r>
            <w:r>
              <w:br/>
            </w:r>
          </w:p>
          <w:p w14:paraId="32556639" w14:textId="77777777" w:rsidR="00837F14" w:rsidRDefault="0058561A">
            <w:pPr>
              <w:pStyle w:val="SCCLsocPartyRole"/>
            </w:pPr>
            <w:r>
              <w:t>Applicant</w:t>
            </w:r>
            <w:r>
              <w:br/>
            </w:r>
          </w:p>
          <w:p w14:paraId="3255663A" w14:textId="77777777" w:rsidR="00837F14" w:rsidRDefault="0058561A">
            <w:pPr>
              <w:pStyle w:val="SCCLsocVersus"/>
            </w:pPr>
            <w:r>
              <w:t>- and -</w:t>
            </w:r>
          </w:p>
          <w:p w14:paraId="3255663B" w14:textId="77777777" w:rsidR="00837F14" w:rsidRDefault="00837F14"/>
          <w:p w14:paraId="3255663C" w14:textId="6CD7319A" w:rsidR="00837F14" w:rsidRDefault="0058561A">
            <w:pPr>
              <w:pStyle w:val="SCCLsocParty"/>
            </w:pPr>
            <w:r>
              <w:t>Bell Media Inc., TVA Group Inc., Rogers Media Inc., John Doe 1 dba GoldTV.Biz, John Doe 2 dba GoldTV.Ca, Bell Canada, Bragg Communications Inc. dba Eastlink, Cogeco Connexion Inc., Distributel Communications Limited, Fido Solutions Inc., Rogers Communications Canada Inc., Saskatchewan Telecommunications Holding Corporation, Shaw Communications Inc., Telus Communications Inc.</w:t>
            </w:r>
            <w:r w:rsidR="00223A5C">
              <w:t xml:space="preserve"> and</w:t>
            </w:r>
            <w:r>
              <w:t xml:space="preserve"> Videotron Ltd.</w:t>
            </w:r>
            <w:r>
              <w:br/>
            </w:r>
          </w:p>
          <w:p w14:paraId="1E4509EA" w14:textId="77777777" w:rsidR="003B3439" w:rsidRDefault="003B3439" w:rsidP="00EE1BD5"/>
          <w:p w14:paraId="599A183E" w14:textId="77777777" w:rsidR="003B3439" w:rsidRPr="003B3439" w:rsidRDefault="003B3439" w:rsidP="00EE1BD5"/>
          <w:p w14:paraId="3255663D" w14:textId="77777777" w:rsidR="00837F14" w:rsidRDefault="0058561A">
            <w:pPr>
              <w:pStyle w:val="SCCLsocPartyRole"/>
            </w:pPr>
            <w:r>
              <w:t>Respondents</w:t>
            </w:r>
          </w:p>
        </w:tc>
        <w:tc>
          <w:tcPr>
            <w:tcW w:w="381" w:type="pct"/>
          </w:tcPr>
          <w:p w14:paraId="3255663E" w14:textId="77777777" w:rsidR="00824412" w:rsidRPr="006E7BAE" w:rsidRDefault="00824412" w:rsidP="00375294"/>
        </w:tc>
        <w:tc>
          <w:tcPr>
            <w:tcW w:w="2350" w:type="pct"/>
          </w:tcPr>
          <w:p w14:paraId="32556640" w14:textId="77777777" w:rsidR="00837F14" w:rsidRDefault="0058561A">
            <w:pPr>
              <w:pStyle w:val="SCCLsocPrefix"/>
              <w:rPr>
                <w:lang w:val="fr-CA"/>
              </w:rPr>
            </w:pPr>
            <w:r w:rsidRPr="0058561A">
              <w:rPr>
                <w:lang w:val="fr-CA"/>
              </w:rPr>
              <w:t>ENTRE :</w:t>
            </w:r>
          </w:p>
          <w:p w14:paraId="7F17411E" w14:textId="77777777" w:rsidR="003A5976" w:rsidRPr="00EE1BD5" w:rsidRDefault="003A5976" w:rsidP="00EE1BD5">
            <w:pPr>
              <w:rPr>
                <w:lang w:val="fr-CA"/>
              </w:rPr>
            </w:pPr>
          </w:p>
          <w:p w14:paraId="32556641" w14:textId="1696D17E" w:rsidR="00837F14" w:rsidRPr="0058561A" w:rsidRDefault="0058561A">
            <w:pPr>
              <w:pStyle w:val="SCCLsocParty"/>
              <w:rPr>
                <w:lang w:val="fr-CA"/>
              </w:rPr>
            </w:pPr>
            <w:r w:rsidRPr="0058561A">
              <w:rPr>
                <w:lang w:val="fr-CA"/>
              </w:rPr>
              <w:t>Tek</w:t>
            </w:r>
            <w:r w:rsidR="00585073">
              <w:rPr>
                <w:lang w:val="fr-CA"/>
              </w:rPr>
              <w:t>S</w:t>
            </w:r>
            <w:r w:rsidRPr="0058561A">
              <w:rPr>
                <w:lang w:val="fr-CA"/>
              </w:rPr>
              <w:t>avvy Solutions Inc.</w:t>
            </w:r>
            <w:r w:rsidRPr="0058561A">
              <w:rPr>
                <w:lang w:val="fr-CA"/>
              </w:rPr>
              <w:br/>
            </w:r>
          </w:p>
          <w:p w14:paraId="32556642" w14:textId="77777777" w:rsidR="00837F14" w:rsidRDefault="0058561A">
            <w:pPr>
              <w:pStyle w:val="SCCLsocPartyRole"/>
              <w:rPr>
                <w:lang w:val="fr-CA"/>
              </w:rPr>
            </w:pPr>
            <w:r>
              <w:rPr>
                <w:lang w:val="fr-CA"/>
              </w:rPr>
              <w:t>Demandeur</w:t>
            </w:r>
          </w:p>
          <w:p w14:paraId="32556643" w14:textId="77777777" w:rsidR="0058561A" w:rsidRPr="0058561A" w:rsidRDefault="0058561A" w:rsidP="0058561A">
            <w:pPr>
              <w:rPr>
                <w:lang w:val="fr-CA"/>
              </w:rPr>
            </w:pPr>
          </w:p>
          <w:p w14:paraId="32556644" w14:textId="77777777" w:rsidR="00837F14" w:rsidRPr="0058561A" w:rsidRDefault="0058561A">
            <w:pPr>
              <w:pStyle w:val="SCCLsocVersus"/>
              <w:rPr>
                <w:lang w:val="fr-CA"/>
              </w:rPr>
            </w:pPr>
            <w:r w:rsidRPr="0058561A">
              <w:rPr>
                <w:lang w:val="fr-CA"/>
              </w:rPr>
              <w:t>- et -</w:t>
            </w:r>
          </w:p>
          <w:p w14:paraId="32556645" w14:textId="77777777" w:rsidR="00837F14" w:rsidRPr="0058561A" w:rsidRDefault="00837F14">
            <w:pPr>
              <w:rPr>
                <w:lang w:val="fr-CA"/>
              </w:rPr>
            </w:pPr>
          </w:p>
          <w:p w14:paraId="32556646" w14:textId="35DBDE8C" w:rsidR="00837F14" w:rsidRPr="00223A5C" w:rsidRDefault="0058561A">
            <w:pPr>
              <w:pStyle w:val="SCCLsocParty"/>
              <w:rPr>
                <w:lang w:val="fr-CA"/>
              </w:rPr>
            </w:pPr>
            <w:r w:rsidRPr="00223A5C">
              <w:rPr>
                <w:lang w:val="fr-CA"/>
              </w:rPr>
              <w:t xml:space="preserve">Bell Média Inc., Groupe TVA Inc., Rogers Média Inc., </w:t>
            </w:r>
            <w:r w:rsidR="002A0989" w:rsidRPr="00EE1BD5">
              <w:rPr>
                <w:lang w:val="fr-CA"/>
              </w:rPr>
              <w:t>M.</w:t>
            </w:r>
            <w:r w:rsidR="002A0989">
              <w:rPr>
                <w:lang w:val="fr-CA"/>
              </w:rPr>
              <w:t xml:space="preserve"> Untel</w:t>
            </w:r>
            <w:r w:rsidRPr="00223A5C">
              <w:rPr>
                <w:lang w:val="fr-CA"/>
              </w:rPr>
              <w:t xml:space="preserve"> 1 </w:t>
            </w:r>
            <w:r w:rsidR="002A0989" w:rsidRPr="002A0989">
              <w:rPr>
                <w:lang w:val="fr-CA"/>
              </w:rPr>
              <w:t>faisant affaire sous le nom</w:t>
            </w:r>
            <w:r w:rsidR="002A0989">
              <w:rPr>
                <w:lang w:val="fr-CA"/>
              </w:rPr>
              <w:t xml:space="preserve"> de</w:t>
            </w:r>
            <w:r w:rsidRPr="002A0989">
              <w:rPr>
                <w:lang w:val="fr-CA"/>
              </w:rPr>
              <w:t xml:space="preserve"> GoldTV.Biz, </w:t>
            </w:r>
            <w:r w:rsidR="002A0989">
              <w:rPr>
                <w:lang w:val="fr-CA"/>
              </w:rPr>
              <w:t>M. Untel</w:t>
            </w:r>
            <w:r w:rsidRPr="00223A5C">
              <w:rPr>
                <w:lang w:val="fr-CA"/>
              </w:rPr>
              <w:t xml:space="preserve"> 2 </w:t>
            </w:r>
            <w:r w:rsidR="002A0989" w:rsidRPr="002A0989">
              <w:rPr>
                <w:lang w:val="fr-CA"/>
              </w:rPr>
              <w:t>faisant affaire sous le nom de</w:t>
            </w:r>
            <w:r w:rsidRPr="00223A5C">
              <w:rPr>
                <w:lang w:val="fr-CA"/>
              </w:rPr>
              <w:t xml:space="preserve"> GoldTV.Ca, Bell Canada, </w:t>
            </w:r>
            <w:r w:rsidRPr="007D1ADE">
              <w:rPr>
                <w:lang w:val="fr-CA"/>
              </w:rPr>
              <w:t xml:space="preserve">Bragg Communications Inc. </w:t>
            </w:r>
            <w:r w:rsidR="007D1ADE">
              <w:rPr>
                <w:lang w:val="fr-CA"/>
              </w:rPr>
              <w:t>faisant affaire sous le nom d’</w:t>
            </w:r>
            <w:proofErr w:type="spellStart"/>
            <w:r w:rsidRPr="007D1ADE">
              <w:rPr>
                <w:lang w:val="fr-CA"/>
              </w:rPr>
              <w:t>Eastlink</w:t>
            </w:r>
            <w:proofErr w:type="spellEnd"/>
            <w:r w:rsidRPr="007D1ADE">
              <w:rPr>
                <w:lang w:val="fr-CA"/>
              </w:rPr>
              <w:t>, Cogeco Connexion Inc., Communications</w:t>
            </w:r>
            <w:r w:rsidR="004E0860">
              <w:rPr>
                <w:lang w:val="fr-CA"/>
              </w:rPr>
              <w:t xml:space="preserve"> </w:t>
            </w:r>
            <w:r w:rsidR="004E0860" w:rsidRPr="007D1ADE">
              <w:rPr>
                <w:lang w:val="fr-CA"/>
              </w:rPr>
              <w:t>Distributel</w:t>
            </w:r>
            <w:r w:rsidRPr="007D1ADE">
              <w:rPr>
                <w:lang w:val="fr-CA"/>
              </w:rPr>
              <w:t xml:space="preserve"> Limit</w:t>
            </w:r>
            <w:r w:rsidR="004E0860">
              <w:rPr>
                <w:lang w:val="fr-CA"/>
              </w:rPr>
              <w:t>ée</w:t>
            </w:r>
            <w:r w:rsidRPr="007D1ADE">
              <w:rPr>
                <w:lang w:val="fr-CA"/>
              </w:rPr>
              <w:t xml:space="preserve">, </w:t>
            </w:r>
            <w:proofErr w:type="spellStart"/>
            <w:r w:rsidRPr="007D1ADE">
              <w:rPr>
                <w:lang w:val="fr-CA"/>
              </w:rPr>
              <w:t>Fido</w:t>
            </w:r>
            <w:proofErr w:type="spellEnd"/>
            <w:r w:rsidRPr="007D1ADE">
              <w:rPr>
                <w:lang w:val="fr-CA"/>
              </w:rPr>
              <w:t xml:space="preserve"> Solutions Inc., Rogers Communications Canada Inc., Saskatchewan </w:t>
            </w:r>
            <w:proofErr w:type="spellStart"/>
            <w:r w:rsidRPr="007D1ADE">
              <w:rPr>
                <w:lang w:val="fr-CA"/>
              </w:rPr>
              <w:t>Telecommunications</w:t>
            </w:r>
            <w:proofErr w:type="spellEnd"/>
            <w:r w:rsidRPr="007D1ADE">
              <w:rPr>
                <w:lang w:val="fr-CA"/>
              </w:rPr>
              <w:t xml:space="preserve"> Holding Corporation, Shaw Communications Inc</w:t>
            </w:r>
            <w:r w:rsidRPr="00223A5C">
              <w:rPr>
                <w:lang w:val="fr-CA"/>
              </w:rPr>
              <w:t>., Telus Communications Inc.</w:t>
            </w:r>
            <w:r w:rsidR="00223A5C">
              <w:rPr>
                <w:lang w:val="fr-CA"/>
              </w:rPr>
              <w:t xml:space="preserve"> et</w:t>
            </w:r>
            <w:r w:rsidRPr="00223A5C">
              <w:rPr>
                <w:lang w:val="fr-CA"/>
              </w:rPr>
              <w:t xml:space="preserve"> Vid</w:t>
            </w:r>
            <w:r w:rsidR="005E55B0">
              <w:rPr>
                <w:lang w:val="fr-CA"/>
              </w:rPr>
              <w:t>é</w:t>
            </w:r>
            <w:r w:rsidRPr="00223A5C">
              <w:rPr>
                <w:lang w:val="fr-CA"/>
              </w:rPr>
              <w:t xml:space="preserve">otron </w:t>
            </w:r>
            <w:r w:rsidR="005E55B0">
              <w:rPr>
                <w:lang w:val="fr-CA"/>
              </w:rPr>
              <w:t>ltée</w:t>
            </w:r>
            <w:r w:rsidRPr="00223A5C">
              <w:rPr>
                <w:lang w:val="fr-CA"/>
              </w:rPr>
              <w:t>.</w:t>
            </w:r>
            <w:r w:rsidRPr="00223A5C">
              <w:rPr>
                <w:lang w:val="fr-CA"/>
              </w:rPr>
              <w:br/>
            </w:r>
          </w:p>
          <w:p w14:paraId="32556647" w14:textId="77777777" w:rsidR="00837F14" w:rsidRDefault="0058561A">
            <w:pPr>
              <w:pStyle w:val="SCCLsocPartyRole"/>
            </w:pPr>
            <w:r>
              <w:t>Intimés</w:t>
            </w:r>
          </w:p>
        </w:tc>
      </w:tr>
      <w:tr w:rsidR="00824412" w:rsidRPr="006E7BAE" w14:paraId="3255664C" w14:textId="77777777" w:rsidTr="00C173B0">
        <w:tc>
          <w:tcPr>
            <w:tcW w:w="2269" w:type="pct"/>
            <w:tcMar>
              <w:top w:w="0" w:type="dxa"/>
              <w:bottom w:w="0" w:type="dxa"/>
            </w:tcMar>
          </w:tcPr>
          <w:p w14:paraId="32556649" w14:textId="77777777" w:rsidR="00824412" w:rsidRPr="006E7BAE" w:rsidRDefault="00824412" w:rsidP="00375294"/>
        </w:tc>
        <w:tc>
          <w:tcPr>
            <w:tcW w:w="381" w:type="pct"/>
            <w:tcMar>
              <w:top w:w="0" w:type="dxa"/>
              <w:bottom w:w="0" w:type="dxa"/>
            </w:tcMar>
          </w:tcPr>
          <w:p w14:paraId="3255664A" w14:textId="77777777" w:rsidR="00824412" w:rsidRPr="006E7BAE" w:rsidRDefault="00824412" w:rsidP="00375294"/>
        </w:tc>
        <w:tc>
          <w:tcPr>
            <w:tcW w:w="2350" w:type="pct"/>
            <w:tcMar>
              <w:top w:w="0" w:type="dxa"/>
              <w:bottom w:w="0" w:type="dxa"/>
            </w:tcMar>
          </w:tcPr>
          <w:p w14:paraId="3255664B" w14:textId="77777777" w:rsidR="00824412" w:rsidRPr="00D83B8C" w:rsidRDefault="00824412" w:rsidP="00B408F8">
            <w:pPr>
              <w:rPr>
                <w:lang w:val="en-US"/>
              </w:rPr>
            </w:pPr>
          </w:p>
        </w:tc>
      </w:tr>
      <w:tr w:rsidR="00824412" w:rsidRPr="0005798D" w14:paraId="32556654" w14:textId="77777777" w:rsidTr="00C173B0">
        <w:tc>
          <w:tcPr>
            <w:tcW w:w="2269" w:type="pct"/>
          </w:tcPr>
          <w:p w14:paraId="3255664D" w14:textId="77777777" w:rsidR="00824412" w:rsidRPr="006E7BAE" w:rsidRDefault="00824412" w:rsidP="00C2612E">
            <w:pPr>
              <w:jc w:val="center"/>
            </w:pPr>
            <w:r w:rsidRPr="006E7BAE">
              <w:t>JUDGMENT</w:t>
            </w:r>
          </w:p>
          <w:p w14:paraId="3255664E" w14:textId="77777777" w:rsidR="00824412" w:rsidRPr="006E7BAE" w:rsidRDefault="00824412" w:rsidP="00417FB7">
            <w:pPr>
              <w:jc w:val="center"/>
            </w:pPr>
          </w:p>
          <w:p w14:paraId="3255664F" w14:textId="116FF5A5" w:rsidR="003F6511" w:rsidRPr="006E7BAE" w:rsidRDefault="00824412" w:rsidP="00CD75F1">
            <w:pPr>
              <w:jc w:val="both"/>
            </w:pPr>
            <w:r w:rsidRPr="006E7BAE">
              <w:t>The app</w:t>
            </w:r>
            <w:r w:rsidR="00011960" w:rsidRPr="006E7BAE">
              <w:t>lication for leave to appeal from the judgment of the</w:t>
            </w:r>
            <w:bookmarkStart w:id="0" w:name="BM_1_"/>
            <w:bookmarkEnd w:id="0"/>
            <w:r w:rsidRPr="006E7BAE">
              <w:t xml:space="preserve"> </w:t>
            </w:r>
            <w:r>
              <w:t>Federal Court of Appeal</w:t>
            </w:r>
            <w:r w:rsidRPr="006E7BAE">
              <w:t>, Number</w:t>
            </w:r>
            <w:r>
              <w:t xml:space="preserve"> A-440-19</w:t>
            </w:r>
            <w:r w:rsidRPr="006E7BAE">
              <w:t xml:space="preserve">, </w:t>
            </w:r>
            <w:r w:rsidR="00CD75F1" w:rsidRPr="00CD75F1">
              <w:t>2021 FCA 100</w:t>
            </w:r>
            <w:r w:rsidR="00CD75F1">
              <w:t xml:space="preserve">, </w:t>
            </w:r>
            <w:r w:rsidRPr="006E7BAE">
              <w:t xml:space="preserve">dated </w:t>
            </w:r>
            <w:r>
              <w:lastRenderedPageBreak/>
              <w:t>May 26, 2021</w:t>
            </w:r>
            <w:r w:rsidR="00CD75F1">
              <w:t>,</w:t>
            </w:r>
            <w:r w:rsidRPr="006E7BAE">
              <w:t xml:space="preserve"> is</w:t>
            </w:r>
            <w:r w:rsidR="0058561A">
              <w:t xml:space="preserve"> dismissed with costs to the respondents</w:t>
            </w:r>
            <w:r w:rsidR="0085682B">
              <w:t>,</w:t>
            </w:r>
            <w:r w:rsidR="0058561A">
              <w:t xml:space="preserve"> Bell Media Inc., TVA Group Inc. and Rogers Media Inc.</w:t>
            </w:r>
          </w:p>
        </w:tc>
        <w:tc>
          <w:tcPr>
            <w:tcW w:w="381" w:type="pct"/>
          </w:tcPr>
          <w:p w14:paraId="32556650" w14:textId="77777777" w:rsidR="00824412" w:rsidRPr="006E7BAE" w:rsidRDefault="00824412" w:rsidP="00417FB7">
            <w:pPr>
              <w:jc w:val="center"/>
            </w:pPr>
          </w:p>
        </w:tc>
        <w:tc>
          <w:tcPr>
            <w:tcW w:w="2350" w:type="pct"/>
          </w:tcPr>
          <w:p w14:paraId="32556651" w14:textId="77777777" w:rsidR="00824412" w:rsidRPr="006E7BAE" w:rsidRDefault="00824412" w:rsidP="00C2612E">
            <w:pPr>
              <w:jc w:val="center"/>
              <w:rPr>
                <w:lang w:val="fr-CA"/>
              </w:rPr>
            </w:pPr>
            <w:r w:rsidRPr="006E7BAE">
              <w:rPr>
                <w:lang w:val="fr-CA"/>
              </w:rPr>
              <w:t>JUGEMENT</w:t>
            </w:r>
          </w:p>
          <w:p w14:paraId="32556652" w14:textId="77777777" w:rsidR="00824412" w:rsidRPr="006E7BAE" w:rsidRDefault="00824412" w:rsidP="00417FB7">
            <w:pPr>
              <w:jc w:val="center"/>
              <w:rPr>
                <w:lang w:val="fr-CA"/>
              </w:rPr>
            </w:pPr>
          </w:p>
          <w:p w14:paraId="32556653" w14:textId="2BD3B7B7" w:rsidR="003F6511" w:rsidRPr="006E7BAE"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58561A">
              <w:rPr>
                <w:lang w:val="fr-CA"/>
              </w:rPr>
              <w:t>Cour d’appel fédérale</w:t>
            </w:r>
            <w:r w:rsidRPr="006E7BAE">
              <w:rPr>
                <w:lang w:val="fr-CA"/>
              </w:rPr>
              <w:t>, numéro</w:t>
            </w:r>
            <w:r w:rsidRPr="0058561A">
              <w:rPr>
                <w:lang w:val="fr-CA"/>
              </w:rPr>
              <w:t xml:space="preserve"> A-440-19</w:t>
            </w:r>
            <w:r w:rsidRPr="006E7BAE">
              <w:rPr>
                <w:lang w:val="fr-CA"/>
              </w:rPr>
              <w:t xml:space="preserve">, </w:t>
            </w:r>
            <w:r w:rsidR="00CD75F1" w:rsidRPr="00CD75F1">
              <w:rPr>
                <w:lang w:val="fr-CA"/>
              </w:rPr>
              <w:t xml:space="preserve">2021 </w:t>
            </w:r>
            <w:r w:rsidR="00585073">
              <w:rPr>
                <w:lang w:val="fr-CA"/>
              </w:rPr>
              <w:t>C</w:t>
            </w:r>
            <w:r w:rsidR="00CD75F1" w:rsidRPr="00CD75F1">
              <w:rPr>
                <w:lang w:val="fr-CA"/>
              </w:rPr>
              <w:t>A</w:t>
            </w:r>
            <w:r w:rsidR="00585073">
              <w:rPr>
                <w:lang w:val="fr-CA"/>
              </w:rPr>
              <w:t>F</w:t>
            </w:r>
            <w:r w:rsidR="00CD75F1" w:rsidRPr="00CD75F1">
              <w:rPr>
                <w:lang w:val="fr-CA"/>
              </w:rPr>
              <w:t xml:space="preserve"> 100</w:t>
            </w:r>
            <w:r w:rsidR="00CD75F1">
              <w:rPr>
                <w:lang w:val="fr-CA"/>
              </w:rPr>
              <w:t xml:space="preserve">, </w:t>
            </w:r>
            <w:r w:rsidR="00011960" w:rsidRPr="006E7BAE">
              <w:rPr>
                <w:lang w:val="fr-CA"/>
              </w:rPr>
              <w:t>daté du</w:t>
            </w:r>
            <w:r w:rsidRPr="006E7BAE">
              <w:rPr>
                <w:lang w:val="fr-CA"/>
              </w:rPr>
              <w:t xml:space="preserve"> </w:t>
            </w:r>
            <w:r w:rsidRPr="0058561A">
              <w:rPr>
                <w:lang w:val="fr-CA"/>
              </w:rPr>
              <w:t>26 mai 2021</w:t>
            </w:r>
            <w:r w:rsidRPr="006E7BAE">
              <w:rPr>
                <w:lang w:val="fr-CA"/>
              </w:rPr>
              <w:t>, est</w:t>
            </w:r>
            <w:r w:rsidR="0058561A">
              <w:rPr>
                <w:lang w:val="fr-CA"/>
              </w:rPr>
              <w:t xml:space="preserve"> </w:t>
            </w:r>
            <w:r w:rsidR="0058561A">
              <w:rPr>
                <w:lang w:val="fr-CA"/>
              </w:rPr>
              <w:lastRenderedPageBreak/>
              <w:t xml:space="preserve">rejetée avec dépens </w:t>
            </w:r>
            <w:r w:rsidR="0085682B">
              <w:rPr>
                <w:lang w:val="fr-CA"/>
              </w:rPr>
              <w:t xml:space="preserve">en faveur des </w:t>
            </w:r>
            <w:r w:rsidR="0058561A">
              <w:rPr>
                <w:lang w:val="fr-CA"/>
              </w:rPr>
              <w:t>intimés</w:t>
            </w:r>
            <w:r w:rsidR="0085682B">
              <w:rPr>
                <w:lang w:val="fr-CA"/>
              </w:rPr>
              <w:t xml:space="preserve">, </w:t>
            </w:r>
            <w:r w:rsidR="0058561A">
              <w:rPr>
                <w:lang w:val="fr-CA"/>
              </w:rPr>
              <w:t xml:space="preserve"> Bell Média Inc., Groupe TVA Inc. et Rogers Média Inc.</w:t>
            </w:r>
            <w:bookmarkStart w:id="1" w:name="_GoBack"/>
            <w:bookmarkEnd w:id="1"/>
          </w:p>
        </w:tc>
      </w:tr>
    </w:tbl>
    <w:p w14:paraId="32556655" w14:textId="77777777" w:rsidR="009F436C" w:rsidRPr="00D83B8C" w:rsidRDefault="009F436C" w:rsidP="00382FEC">
      <w:pPr>
        <w:rPr>
          <w:lang w:val="fr-CA"/>
        </w:rPr>
      </w:pPr>
    </w:p>
    <w:p w14:paraId="32556657" w14:textId="77777777" w:rsidR="009F436C" w:rsidRDefault="009F436C" w:rsidP="00417FB7">
      <w:pPr>
        <w:jc w:val="center"/>
        <w:rPr>
          <w:lang w:val="fr-CA"/>
        </w:rPr>
      </w:pPr>
    </w:p>
    <w:p w14:paraId="2F9C3865" w14:textId="77777777" w:rsidR="0085682B" w:rsidRDefault="0085682B" w:rsidP="00417FB7">
      <w:pPr>
        <w:jc w:val="center"/>
        <w:rPr>
          <w:lang w:val="fr-CA"/>
        </w:rPr>
      </w:pPr>
    </w:p>
    <w:p w14:paraId="172C4147" w14:textId="77777777" w:rsidR="0085682B" w:rsidRDefault="0085682B" w:rsidP="00417FB7">
      <w:pPr>
        <w:jc w:val="center"/>
        <w:rPr>
          <w:lang w:val="fr-CA"/>
        </w:rPr>
      </w:pPr>
    </w:p>
    <w:p w14:paraId="17D0F851" w14:textId="77777777" w:rsidR="0085682B" w:rsidRPr="00D83B8C" w:rsidRDefault="0085682B" w:rsidP="00417FB7">
      <w:pPr>
        <w:jc w:val="center"/>
        <w:rPr>
          <w:lang w:val="fr-CA"/>
        </w:rPr>
      </w:pPr>
    </w:p>
    <w:p w14:paraId="32556658" w14:textId="77777777" w:rsidR="009F436C" w:rsidRPr="00A252FA" w:rsidRDefault="003A37CF" w:rsidP="00417FB7">
      <w:pPr>
        <w:jc w:val="center"/>
        <w:rPr>
          <w:lang w:val="fr-CA"/>
        </w:rPr>
      </w:pPr>
      <w:r w:rsidRPr="00A252FA">
        <w:rPr>
          <w:lang w:val="fr-CA"/>
        </w:rPr>
        <w:t>J.S.C.C.</w:t>
      </w:r>
    </w:p>
    <w:p w14:paraId="32556659" w14:textId="77777777" w:rsidR="008F53F3" w:rsidRPr="00A252FA" w:rsidRDefault="003A37CF" w:rsidP="00417FB7">
      <w:pPr>
        <w:jc w:val="center"/>
        <w:rPr>
          <w:lang w:val="fr-CA"/>
        </w:rPr>
      </w:pPr>
      <w:r w:rsidRPr="00A252FA">
        <w:rPr>
          <w:lang w:val="fr-CA"/>
        </w:rPr>
        <w:t>J.C.S.C.</w:t>
      </w:r>
    </w:p>
    <w:p w14:paraId="3255665A" w14:textId="77777777" w:rsidR="003A37CF" w:rsidRPr="00D83B8C" w:rsidRDefault="003A37CF" w:rsidP="0058561A">
      <w:pPr>
        <w:spacing w:after="200" w:line="276" w:lineRule="auto"/>
        <w:rPr>
          <w:lang w:val="fr-CA"/>
        </w:rPr>
      </w:pPr>
    </w:p>
    <w:sectPr w:rsidR="003A37CF" w:rsidRPr="00D83B8C" w:rsidSect="00EE1BD5">
      <w:headerReference w:type="default" r:id="rId9"/>
      <w:headerReference w:type="first" r:id="rId10"/>
      <w:type w:val="continuous"/>
      <w:pgSz w:w="12240" w:h="15840"/>
      <w:pgMar w:top="720" w:right="1440" w:bottom="135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665D" w14:textId="77777777" w:rsidR="00983D48" w:rsidRDefault="00983D48">
      <w:r>
        <w:separator/>
      </w:r>
    </w:p>
  </w:endnote>
  <w:endnote w:type="continuationSeparator" w:id="0">
    <w:p w14:paraId="3255665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5665B" w14:textId="77777777" w:rsidR="00983D48" w:rsidRDefault="00983D48">
      <w:r>
        <w:separator/>
      </w:r>
    </w:p>
  </w:footnote>
  <w:footnote w:type="continuationSeparator" w:id="0">
    <w:p w14:paraId="3255665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665F"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5798D">
      <w:rPr>
        <w:noProof/>
        <w:szCs w:val="24"/>
      </w:rPr>
      <w:t>2</w:t>
    </w:r>
    <w:r w:rsidR="00EF707C" w:rsidRPr="00417FB7">
      <w:rPr>
        <w:szCs w:val="24"/>
      </w:rPr>
      <w:fldChar w:fldCharType="end"/>
    </w:r>
    <w:r>
      <w:rPr>
        <w:szCs w:val="24"/>
      </w:rPr>
      <w:t xml:space="preserve"> -</w:t>
    </w:r>
  </w:p>
  <w:p w14:paraId="32556660" w14:textId="77777777" w:rsidR="008F53F3" w:rsidRDefault="008F53F3" w:rsidP="008F53F3">
    <w:pPr>
      <w:rPr>
        <w:szCs w:val="24"/>
      </w:rPr>
    </w:pPr>
  </w:p>
  <w:p w14:paraId="32556661" w14:textId="77777777" w:rsidR="008F53F3" w:rsidRDefault="008F53F3" w:rsidP="008F53F3">
    <w:pPr>
      <w:rPr>
        <w:szCs w:val="24"/>
      </w:rPr>
    </w:pPr>
  </w:p>
  <w:p w14:paraId="32556662" w14:textId="77777777" w:rsidR="008F53F3" w:rsidRDefault="008F53F3" w:rsidP="008F53F3">
    <w:pPr>
      <w:tabs>
        <w:tab w:val="right" w:pos="9360"/>
      </w:tabs>
      <w:jc w:val="right"/>
      <w:rPr>
        <w:szCs w:val="24"/>
      </w:rPr>
    </w:pPr>
    <w:r>
      <w:rPr>
        <w:szCs w:val="24"/>
      </w:rPr>
      <w:t xml:space="preserve">No. </w:t>
    </w:r>
    <w:r>
      <w:t>39876</w:t>
    </w:r>
    <w:r>
      <w:rPr>
        <w:szCs w:val="24"/>
      </w:rPr>
      <w:t>     </w:t>
    </w:r>
  </w:p>
  <w:p w14:paraId="32556663"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11966"/>
      <w:lock w:val="sdtContentLocked"/>
      <w:showingPlcHdr/>
      <w:text/>
    </w:sdtPr>
    <w:sdtEndPr/>
    <w:sdtContent>
      <w:p w14:paraId="32556664" w14:textId="77777777" w:rsidR="0073151A" w:rsidRDefault="0073151A" w:rsidP="0073151A"/>
      <w:p w14:paraId="32556665" w14:textId="77777777" w:rsidR="0073151A" w:rsidRPr="006E7BAE" w:rsidRDefault="0073151A" w:rsidP="0073151A"/>
      <w:p w14:paraId="32556666" w14:textId="77777777" w:rsidR="0073151A" w:rsidRPr="006E7BAE" w:rsidRDefault="0073151A" w:rsidP="0073151A"/>
      <w:p w14:paraId="32556667" w14:textId="77777777" w:rsidR="0073151A" w:rsidRPr="006E7BAE" w:rsidRDefault="0073151A" w:rsidP="0073151A"/>
      <w:p w14:paraId="32556668" w14:textId="77777777" w:rsidR="0073151A" w:rsidRDefault="0073151A" w:rsidP="0073151A"/>
      <w:p w14:paraId="32556669" w14:textId="77777777" w:rsidR="0073151A" w:rsidRDefault="0073151A" w:rsidP="0073151A"/>
      <w:p w14:paraId="3255666A" w14:textId="77777777" w:rsidR="0073151A" w:rsidRDefault="0073151A" w:rsidP="0073151A"/>
      <w:p w14:paraId="3255666B" w14:textId="77777777" w:rsidR="0073151A" w:rsidRDefault="0073151A" w:rsidP="0073151A"/>
      <w:p w14:paraId="3255666C" w14:textId="77777777" w:rsidR="0073151A" w:rsidRDefault="0073151A" w:rsidP="0073151A"/>
      <w:p w14:paraId="3255666D" w14:textId="77777777" w:rsidR="0073151A" w:rsidRPr="006E7BAE" w:rsidRDefault="0073151A" w:rsidP="0073151A"/>
      <w:p w14:paraId="3255666E" w14:textId="77777777" w:rsidR="00ED265D" w:rsidRPr="0073151A" w:rsidRDefault="0005798D"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98D"/>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23A5C"/>
    <w:rsid w:val="002523DE"/>
    <w:rsid w:val="00252955"/>
    <w:rsid w:val="002568D3"/>
    <w:rsid w:val="0027284C"/>
    <w:rsid w:val="002A0989"/>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A5976"/>
    <w:rsid w:val="003B1F3D"/>
    <w:rsid w:val="003B3439"/>
    <w:rsid w:val="003D3551"/>
    <w:rsid w:val="003F6511"/>
    <w:rsid w:val="00410EDC"/>
    <w:rsid w:val="00414694"/>
    <w:rsid w:val="00417FB7"/>
    <w:rsid w:val="0042783F"/>
    <w:rsid w:val="004943CF"/>
    <w:rsid w:val="004956DA"/>
    <w:rsid w:val="004D4658"/>
    <w:rsid w:val="004E0860"/>
    <w:rsid w:val="00543EDD"/>
    <w:rsid w:val="0055345D"/>
    <w:rsid w:val="00563E2C"/>
    <w:rsid w:val="00585073"/>
    <w:rsid w:val="0058561A"/>
    <w:rsid w:val="00587869"/>
    <w:rsid w:val="005E55B0"/>
    <w:rsid w:val="00612913"/>
    <w:rsid w:val="00614908"/>
    <w:rsid w:val="00650109"/>
    <w:rsid w:val="006E7BAE"/>
    <w:rsid w:val="00701109"/>
    <w:rsid w:val="0073151A"/>
    <w:rsid w:val="007372EA"/>
    <w:rsid w:val="00777612"/>
    <w:rsid w:val="0079129C"/>
    <w:rsid w:val="007917FE"/>
    <w:rsid w:val="007A54CC"/>
    <w:rsid w:val="007C5DE8"/>
    <w:rsid w:val="007D1ADE"/>
    <w:rsid w:val="007E68C7"/>
    <w:rsid w:val="00804BE2"/>
    <w:rsid w:val="00816B78"/>
    <w:rsid w:val="00824412"/>
    <w:rsid w:val="008262A3"/>
    <w:rsid w:val="00830BBE"/>
    <w:rsid w:val="00837F14"/>
    <w:rsid w:val="0085682B"/>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D75F1"/>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1BD5"/>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55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14307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2022-03-24T04:00:00+00:00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CD9DF-4A33-4867-BE28-99AE5A1E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B341F-B16D-4B99-B313-F5D8129B1D04}">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55DDA465-8034-4A15-8538-D5205DE0F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2022-03-22T14:17:00Z</dcterms:created>
  <dcterms:modified xsi:type="dcterms:W3CDTF">2022-03-22T14:18:00Z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