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7DC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39955</w:t>
      </w:r>
      <w:r w:rsidR="0016666F" w:rsidRPr="006E7BAE">
        <w:t>     </w:t>
      </w:r>
    </w:p>
    <w:bookmarkEnd w:id="0"/>
    <w:p w14:paraId="292B7DC4" w14:textId="77777777" w:rsidR="009F436C" w:rsidRPr="006E7BAE" w:rsidRDefault="009F436C" w:rsidP="00382FEC"/>
    <w:p w14:paraId="292B7D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2B7DC9" w14:textId="77777777" w:rsidTr="00C173B0">
        <w:tc>
          <w:tcPr>
            <w:tcW w:w="2269" w:type="pct"/>
          </w:tcPr>
          <w:p w14:paraId="292B7DC6" w14:textId="5981F324" w:rsidR="00417FB7" w:rsidRPr="006E7BAE" w:rsidRDefault="0037263C" w:rsidP="008262A3">
            <w:r>
              <w:t xml:space="preserve">April </w:t>
            </w:r>
            <w:r w:rsidR="00543EDD">
              <w:t>7, 2022</w:t>
            </w:r>
          </w:p>
        </w:tc>
        <w:tc>
          <w:tcPr>
            <w:tcW w:w="381" w:type="pct"/>
          </w:tcPr>
          <w:p w14:paraId="292B7DC7" w14:textId="77777777" w:rsidR="00417FB7" w:rsidRPr="006E7BAE" w:rsidRDefault="00417FB7" w:rsidP="00382FEC"/>
        </w:tc>
        <w:tc>
          <w:tcPr>
            <w:tcW w:w="2350" w:type="pct"/>
          </w:tcPr>
          <w:p w14:paraId="292B7DC8" w14:textId="4107FBC9" w:rsidR="00417FB7" w:rsidRPr="00D83B8C" w:rsidRDefault="0037263C" w:rsidP="00816B78">
            <w:pPr>
              <w:rPr>
                <w:lang w:val="en-US"/>
              </w:rPr>
            </w:pPr>
            <w:r>
              <w:t>Le 7 avril</w:t>
            </w:r>
            <w:r w:rsidR="00543EDD">
              <w:t xml:space="preserve"> 2022</w:t>
            </w:r>
          </w:p>
        </w:tc>
      </w:tr>
      <w:tr w:rsidR="00E12A51" w:rsidRPr="006E7BAE" w14:paraId="292B7D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2B7D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2B7D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2B7D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2B7DDF" w14:textId="77777777" w:rsidTr="00C173B0">
        <w:tc>
          <w:tcPr>
            <w:tcW w:w="2269" w:type="pct"/>
          </w:tcPr>
          <w:p w14:paraId="292B7DCF" w14:textId="77777777" w:rsidR="00DD041C" w:rsidRDefault="0066479F">
            <w:pPr>
              <w:pStyle w:val="SCCLsocPrefix"/>
            </w:pPr>
            <w:r>
              <w:t>BETWEEN:</w:t>
            </w:r>
          </w:p>
          <w:p w14:paraId="673C4EB7" w14:textId="77777777" w:rsidR="00A80969" w:rsidRPr="00723C6F" w:rsidRDefault="00A80969" w:rsidP="00723C6F"/>
          <w:p w14:paraId="292B7DD0" w14:textId="77777777" w:rsidR="00DD041C" w:rsidRDefault="0066479F">
            <w:pPr>
              <w:pStyle w:val="SCCLsocParty"/>
            </w:pPr>
            <w:r>
              <w:t>Raymond Tanti</w:t>
            </w:r>
            <w:r>
              <w:br/>
            </w:r>
          </w:p>
          <w:p w14:paraId="292B7DD1" w14:textId="77777777" w:rsidR="00DD041C" w:rsidRDefault="0066479F">
            <w:pPr>
              <w:pStyle w:val="SCCLsocPartyRole"/>
            </w:pPr>
            <w:r>
              <w:t>Applicant</w:t>
            </w:r>
            <w:r>
              <w:br/>
            </w:r>
          </w:p>
          <w:p w14:paraId="292B7DD2" w14:textId="77777777" w:rsidR="00DD041C" w:rsidRDefault="0066479F">
            <w:pPr>
              <w:pStyle w:val="SCCLsocVersus"/>
            </w:pPr>
            <w:r>
              <w:t>- and -</w:t>
            </w:r>
          </w:p>
          <w:p w14:paraId="292B7DD3" w14:textId="77777777" w:rsidR="00DD041C" w:rsidRDefault="00DD041C"/>
          <w:p w14:paraId="292B7DD4" w14:textId="0AC6CFC7" w:rsidR="00DD041C" w:rsidRDefault="0066479F">
            <w:pPr>
              <w:pStyle w:val="SCCLsocParty"/>
            </w:pPr>
            <w:r>
              <w:t>Sharon Joseph, Paul Tanti</w:t>
            </w:r>
            <w:r w:rsidR="00A80969">
              <w:t xml:space="preserve"> and</w:t>
            </w:r>
            <w:r>
              <w:t xml:space="preserve"> Office of the Public Guardian and Trustee</w:t>
            </w:r>
            <w:r>
              <w:br/>
            </w:r>
          </w:p>
          <w:p w14:paraId="292B7DD5" w14:textId="77777777" w:rsidR="00DD041C" w:rsidRDefault="006647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92B7DD6" w14:textId="77777777" w:rsidR="00824412" w:rsidRPr="006E7BAE" w:rsidRDefault="00824412" w:rsidP="00375294"/>
        </w:tc>
        <w:tc>
          <w:tcPr>
            <w:tcW w:w="2350" w:type="pct"/>
          </w:tcPr>
          <w:p w14:paraId="292B7DD8" w14:textId="77777777" w:rsidR="00DD041C" w:rsidRDefault="0066479F">
            <w:pPr>
              <w:pStyle w:val="SCCLsocPrefix"/>
              <w:rPr>
                <w:lang w:val="fr-CA"/>
              </w:rPr>
            </w:pPr>
            <w:r w:rsidRPr="00A81BBE">
              <w:rPr>
                <w:lang w:val="fr-CA"/>
              </w:rPr>
              <w:t>ENTRE :</w:t>
            </w:r>
          </w:p>
          <w:p w14:paraId="0FA4BC04" w14:textId="77777777" w:rsidR="00A80969" w:rsidRPr="00723C6F" w:rsidRDefault="00A80969" w:rsidP="00723C6F">
            <w:pPr>
              <w:rPr>
                <w:lang w:val="fr-CA"/>
              </w:rPr>
            </w:pPr>
          </w:p>
          <w:p w14:paraId="292B7DD9" w14:textId="77777777" w:rsidR="00DD041C" w:rsidRPr="00A81BBE" w:rsidRDefault="0066479F">
            <w:pPr>
              <w:pStyle w:val="SCCLsocParty"/>
              <w:rPr>
                <w:lang w:val="fr-CA"/>
              </w:rPr>
            </w:pPr>
            <w:r w:rsidRPr="00A81BBE">
              <w:rPr>
                <w:lang w:val="fr-CA"/>
              </w:rPr>
              <w:t>Raymond Tanti</w:t>
            </w:r>
            <w:r w:rsidRPr="00A81BBE">
              <w:rPr>
                <w:lang w:val="fr-CA"/>
              </w:rPr>
              <w:br/>
            </w:r>
          </w:p>
          <w:p w14:paraId="292B7DDA" w14:textId="77777777" w:rsidR="00DD041C" w:rsidRPr="00A81BBE" w:rsidRDefault="0066479F">
            <w:pPr>
              <w:pStyle w:val="SCCLsocPartyRole"/>
              <w:rPr>
                <w:lang w:val="fr-CA"/>
              </w:rPr>
            </w:pPr>
            <w:r w:rsidRPr="00A81BBE">
              <w:rPr>
                <w:lang w:val="fr-CA"/>
              </w:rPr>
              <w:t>Demandeur</w:t>
            </w:r>
            <w:r w:rsidRPr="00A81BBE">
              <w:rPr>
                <w:lang w:val="fr-CA"/>
              </w:rPr>
              <w:br/>
            </w:r>
          </w:p>
          <w:p w14:paraId="292B7DDB" w14:textId="77777777" w:rsidR="00DD041C" w:rsidRPr="00723C6F" w:rsidRDefault="0066479F">
            <w:pPr>
              <w:pStyle w:val="SCCLsocVersus"/>
              <w:rPr>
                <w:lang w:val="fr-CA"/>
              </w:rPr>
            </w:pPr>
            <w:r w:rsidRPr="00723C6F">
              <w:rPr>
                <w:lang w:val="fr-CA"/>
              </w:rPr>
              <w:t>- et -</w:t>
            </w:r>
          </w:p>
          <w:p w14:paraId="292B7DDC" w14:textId="77777777" w:rsidR="00DD041C" w:rsidRPr="00723C6F" w:rsidRDefault="00DD041C">
            <w:pPr>
              <w:rPr>
                <w:lang w:val="fr-CA"/>
              </w:rPr>
            </w:pPr>
          </w:p>
          <w:p w14:paraId="292B7DDD" w14:textId="7507491A" w:rsidR="00DD041C" w:rsidRPr="00723C6F" w:rsidRDefault="0066479F">
            <w:pPr>
              <w:pStyle w:val="SCCLsocParty"/>
              <w:rPr>
                <w:lang w:val="fr-CA"/>
              </w:rPr>
            </w:pPr>
            <w:r w:rsidRPr="00723C6F">
              <w:rPr>
                <w:lang w:val="fr-CA"/>
              </w:rPr>
              <w:t>Sharon Joseph, Paul Tanti</w:t>
            </w:r>
            <w:r w:rsidR="00A80969" w:rsidRPr="00723C6F">
              <w:rPr>
                <w:lang w:val="fr-CA"/>
              </w:rPr>
              <w:t xml:space="preserve"> et</w:t>
            </w:r>
            <w:r w:rsidRPr="00723C6F">
              <w:rPr>
                <w:lang w:val="fr-CA"/>
              </w:rPr>
              <w:t xml:space="preserve"> </w:t>
            </w:r>
            <w:r w:rsidR="00F80BA8" w:rsidRPr="00723C6F">
              <w:rPr>
                <w:lang w:val="fr-CA"/>
              </w:rPr>
              <w:t xml:space="preserve">Bureau du </w:t>
            </w:r>
            <w:r w:rsidR="00F80BA8">
              <w:rPr>
                <w:lang w:val="fr-CA"/>
              </w:rPr>
              <w:t>tuteur et curateur public</w:t>
            </w:r>
            <w:r w:rsidRPr="00723C6F">
              <w:rPr>
                <w:lang w:val="fr-CA"/>
              </w:rPr>
              <w:br/>
            </w:r>
          </w:p>
          <w:p w14:paraId="292B7DDE" w14:textId="77777777" w:rsidR="00DD041C" w:rsidRDefault="0066479F" w:rsidP="0066479F">
            <w:pPr>
              <w:pStyle w:val="SCCLsocPartyRole"/>
            </w:pPr>
            <w:r>
              <w:t>Intimés</w:t>
            </w:r>
          </w:p>
        </w:tc>
      </w:tr>
      <w:tr w:rsidR="00824412" w:rsidRPr="006E7BAE" w14:paraId="292B7D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2B7D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2B7D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2B7D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3C6F" w14:paraId="292B7DED" w14:textId="77777777" w:rsidTr="00C173B0">
        <w:tc>
          <w:tcPr>
            <w:tcW w:w="2269" w:type="pct"/>
          </w:tcPr>
          <w:p w14:paraId="292B7D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2B7DE5" w14:textId="77777777" w:rsidR="00824412" w:rsidRPr="006E7BAE" w:rsidRDefault="00824412" w:rsidP="00417FB7">
            <w:pPr>
              <w:jc w:val="center"/>
            </w:pPr>
          </w:p>
          <w:p w14:paraId="292B7DE6" w14:textId="29DC16F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C69056</w:t>
            </w:r>
            <w:r w:rsidRPr="006E7BAE">
              <w:t xml:space="preserve">, </w:t>
            </w:r>
            <w:r w:rsidR="00A80969">
              <w:t xml:space="preserve">2021 ONCA 717, </w:t>
            </w:r>
            <w:r w:rsidRPr="006E7BAE">
              <w:t xml:space="preserve">dated </w:t>
            </w:r>
            <w:r>
              <w:t>October 14, 2021</w:t>
            </w:r>
            <w:r w:rsidR="00F80BA8">
              <w:t>,</w:t>
            </w:r>
            <w:r w:rsidRPr="006E7BAE">
              <w:t xml:space="preserve"> is </w:t>
            </w:r>
            <w:r w:rsidR="0066479F">
              <w:t xml:space="preserve">dismissed with costs to </w:t>
            </w:r>
            <w:r w:rsidR="00A36C9E">
              <w:t xml:space="preserve">the respondent, </w:t>
            </w:r>
            <w:r w:rsidR="0066479F">
              <w:t>Sharon Joseph.</w:t>
            </w:r>
          </w:p>
          <w:p w14:paraId="292B7DE7" w14:textId="77777777" w:rsidR="003F6511" w:rsidRDefault="003F6511" w:rsidP="00011960">
            <w:pPr>
              <w:jc w:val="both"/>
            </w:pPr>
          </w:p>
          <w:p w14:paraId="292B7D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2B7D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2B7D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2B7D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2B7DEC" w14:textId="2DD8D3F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1BB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A81BBE">
              <w:rPr>
                <w:lang w:val="fr-CA"/>
              </w:rPr>
              <w:t xml:space="preserve"> C69056</w:t>
            </w:r>
            <w:r w:rsidRPr="006E7BAE">
              <w:rPr>
                <w:lang w:val="fr-CA"/>
              </w:rPr>
              <w:t xml:space="preserve">, </w:t>
            </w:r>
            <w:r w:rsidR="00A80969" w:rsidRPr="00A81BBE">
              <w:rPr>
                <w:lang w:val="fr-CA"/>
              </w:rPr>
              <w:t>2021 ONCA 717</w:t>
            </w:r>
            <w:r w:rsidR="00A8096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1BBE">
              <w:rPr>
                <w:lang w:val="fr-CA"/>
              </w:rPr>
              <w:t>14 octobre 2021</w:t>
            </w:r>
            <w:r w:rsidRPr="006E7BAE">
              <w:rPr>
                <w:lang w:val="fr-CA"/>
              </w:rPr>
              <w:t xml:space="preserve">, est </w:t>
            </w:r>
            <w:r w:rsidR="0066479F">
              <w:rPr>
                <w:lang w:val="fr-CA"/>
              </w:rPr>
              <w:t>rejetée avec dépens en faveur de</w:t>
            </w:r>
            <w:r w:rsidR="00A36C9E">
              <w:rPr>
                <w:lang w:val="fr-CA"/>
              </w:rPr>
              <w:t xml:space="preserve"> l’intimée,</w:t>
            </w:r>
            <w:r w:rsidR="0066479F">
              <w:rPr>
                <w:lang w:val="fr-CA"/>
              </w:rPr>
              <w:t xml:space="preserve"> Sharon Joseph.</w:t>
            </w:r>
          </w:p>
        </w:tc>
      </w:tr>
    </w:tbl>
    <w:p w14:paraId="292B7DEE" w14:textId="77777777" w:rsidR="009F436C" w:rsidRPr="00D83B8C" w:rsidRDefault="009F436C" w:rsidP="00382FEC">
      <w:pPr>
        <w:rPr>
          <w:lang w:val="fr-CA"/>
        </w:rPr>
      </w:pPr>
    </w:p>
    <w:p w14:paraId="292B7DEF" w14:textId="77777777" w:rsidR="009F436C" w:rsidRPr="00D83B8C" w:rsidRDefault="009F436C" w:rsidP="00417FB7">
      <w:pPr>
        <w:jc w:val="center"/>
        <w:rPr>
          <w:lang w:val="fr-CA"/>
        </w:rPr>
      </w:pPr>
    </w:p>
    <w:p w14:paraId="292B7DF0" w14:textId="77777777" w:rsidR="009F436C" w:rsidRPr="00D83B8C" w:rsidRDefault="009F436C" w:rsidP="00417FB7">
      <w:pPr>
        <w:jc w:val="center"/>
        <w:rPr>
          <w:lang w:val="fr-CA"/>
        </w:rPr>
      </w:pPr>
    </w:p>
    <w:p w14:paraId="292B7DF1" w14:textId="77777777" w:rsidR="009F436C" w:rsidRPr="00D83B8C" w:rsidRDefault="009F436C" w:rsidP="00417FB7">
      <w:pPr>
        <w:jc w:val="center"/>
        <w:rPr>
          <w:lang w:val="fr-CA"/>
        </w:rPr>
      </w:pPr>
    </w:p>
    <w:p w14:paraId="292B7DF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2B7DF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2B7DF4" w14:textId="77777777" w:rsidR="003A37CF" w:rsidRPr="00D83B8C" w:rsidRDefault="003A37CF" w:rsidP="0066479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7DF7" w14:textId="77777777" w:rsidR="00983D48" w:rsidRDefault="00983D48">
      <w:r>
        <w:separator/>
      </w:r>
    </w:p>
  </w:endnote>
  <w:endnote w:type="continuationSeparator" w:id="0">
    <w:p w14:paraId="292B7D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7DF5" w14:textId="77777777" w:rsidR="00983D48" w:rsidRDefault="00983D48">
      <w:r>
        <w:separator/>
      </w:r>
    </w:p>
  </w:footnote>
  <w:footnote w:type="continuationSeparator" w:id="0">
    <w:p w14:paraId="292B7D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7D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47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2B7DFA" w14:textId="77777777" w:rsidR="008F53F3" w:rsidRDefault="008F53F3" w:rsidP="008F53F3">
    <w:pPr>
      <w:rPr>
        <w:szCs w:val="24"/>
      </w:rPr>
    </w:pPr>
  </w:p>
  <w:p w14:paraId="292B7DFB" w14:textId="77777777" w:rsidR="008F53F3" w:rsidRDefault="008F53F3" w:rsidP="008F53F3">
    <w:pPr>
      <w:rPr>
        <w:szCs w:val="24"/>
      </w:rPr>
    </w:pPr>
  </w:p>
  <w:p w14:paraId="292B7D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39955</w:t>
    </w:r>
    <w:r>
      <w:rPr>
        <w:szCs w:val="24"/>
      </w:rPr>
      <w:t>     </w:t>
    </w:r>
  </w:p>
  <w:p w14:paraId="292B7D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2B7DFE" w14:textId="77777777" w:rsidR="0073151A" w:rsidRDefault="0073151A" w:rsidP="0073151A"/>
      <w:p w14:paraId="292B7DFF" w14:textId="77777777" w:rsidR="0073151A" w:rsidRPr="006E7BAE" w:rsidRDefault="0073151A" w:rsidP="0073151A"/>
      <w:p w14:paraId="292B7E00" w14:textId="77777777" w:rsidR="0073151A" w:rsidRPr="006E7BAE" w:rsidRDefault="0073151A" w:rsidP="0073151A"/>
      <w:p w14:paraId="292B7E01" w14:textId="77777777" w:rsidR="0073151A" w:rsidRPr="006E7BAE" w:rsidRDefault="0073151A" w:rsidP="0073151A"/>
      <w:p w14:paraId="292B7E02" w14:textId="77777777" w:rsidR="0073151A" w:rsidRDefault="0073151A" w:rsidP="0073151A"/>
      <w:p w14:paraId="292B7E03" w14:textId="77777777" w:rsidR="0073151A" w:rsidRDefault="0073151A" w:rsidP="0073151A"/>
      <w:p w14:paraId="292B7E04" w14:textId="77777777" w:rsidR="0073151A" w:rsidRDefault="0073151A" w:rsidP="0073151A"/>
      <w:p w14:paraId="292B7E05" w14:textId="77777777" w:rsidR="0073151A" w:rsidRDefault="0073151A" w:rsidP="0073151A"/>
      <w:p w14:paraId="292B7E06" w14:textId="77777777" w:rsidR="0073151A" w:rsidRDefault="0073151A" w:rsidP="0073151A"/>
      <w:p w14:paraId="292B7E07" w14:textId="77777777" w:rsidR="0073151A" w:rsidRPr="006E7BAE" w:rsidRDefault="0073151A" w:rsidP="0073151A"/>
      <w:p w14:paraId="292B7E08" w14:textId="77777777" w:rsidR="00ED265D" w:rsidRPr="0073151A" w:rsidRDefault="00CD1D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63C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283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479F"/>
    <w:rsid w:val="006E7BAE"/>
    <w:rsid w:val="00701109"/>
    <w:rsid w:val="00723C6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C9E"/>
    <w:rsid w:val="00A80969"/>
    <w:rsid w:val="00A81BB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D4D"/>
    <w:rsid w:val="00CE249F"/>
    <w:rsid w:val="00CF17D0"/>
    <w:rsid w:val="00D42339"/>
    <w:rsid w:val="00D61AC2"/>
    <w:rsid w:val="00D83B8C"/>
    <w:rsid w:val="00DA4281"/>
    <w:rsid w:val="00DB1ADC"/>
    <w:rsid w:val="00DD041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BA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2B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ADA7F-6292-4D5E-8166-59D2F07922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A6FCF9B-76F8-4DED-8C27-D6201A9EA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9974C-FACF-4A8B-A6B7-D1D5494C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2022-04-04T18:28:00Z</dcterms:created>
  <dcterms:modified xsi:type="dcterms:W3CDTF">2022-04-04T18:28:00Z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