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5298" w14:textId="77777777" w:rsidR="00C83DB1" w:rsidRDefault="00026E12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39861     </w:t>
      </w:r>
    </w:p>
    <w:p w14:paraId="11115299" w14:textId="77777777" w:rsidR="00C83DB1" w:rsidRDefault="00C83DB1"/>
    <w:p w14:paraId="1111529A" w14:textId="77777777" w:rsidR="00C83DB1" w:rsidRDefault="00C83DB1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C83DB1" w14:paraId="1111529E" w14:textId="77777777">
        <w:tc>
          <w:tcPr>
            <w:tcW w:w="2269" w:type="pct"/>
          </w:tcPr>
          <w:p w14:paraId="1111529B" w14:textId="77777777" w:rsidR="00C83DB1" w:rsidRDefault="00026E12">
            <w:r>
              <w:t>Le 12 mai 2022</w:t>
            </w:r>
          </w:p>
        </w:tc>
        <w:tc>
          <w:tcPr>
            <w:tcW w:w="381" w:type="pct"/>
          </w:tcPr>
          <w:p w14:paraId="1111529C" w14:textId="77777777" w:rsidR="00C83DB1" w:rsidRDefault="00C83DB1"/>
        </w:tc>
        <w:tc>
          <w:tcPr>
            <w:tcW w:w="2350" w:type="pct"/>
          </w:tcPr>
          <w:p w14:paraId="1111529D" w14:textId="77777777" w:rsidR="00C83DB1" w:rsidRDefault="00026E12">
            <w:pPr>
              <w:rPr>
                <w:lang w:val="en-CA"/>
              </w:rPr>
            </w:pPr>
            <w:r>
              <w:t>May 12, 2022</w:t>
            </w:r>
          </w:p>
        </w:tc>
      </w:tr>
      <w:tr w:rsidR="00C83DB1" w14:paraId="111152A2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1111529F" w14:textId="77777777" w:rsidR="00C83DB1" w:rsidRDefault="00C83DB1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1152A0" w14:textId="77777777" w:rsidR="00C83DB1" w:rsidRDefault="00C83DB1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1152A1" w14:textId="77777777" w:rsidR="00C83DB1" w:rsidRDefault="00C83DB1">
            <w:pPr>
              <w:rPr>
                <w:lang w:val="en-CA"/>
              </w:rPr>
            </w:pPr>
          </w:p>
        </w:tc>
      </w:tr>
      <w:tr w:rsidR="00C83DB1" w14:paraId="111152C3" w14:textId="77777777">
        <w:tc>
          <w:tcPr>
            <w:tcW w:w="2269" w:type="pct"/>
          </w:tcPr>
          <w:p w14:paraId="111152A4" w14:textId="77777777" w:rsidR="00C83DB1" w:rsidRDefault="00026E12">
            <w:pPr>
              <w:pStyle w:val="SCCLsocPrefix"/>
            </w:pPr>
            <w:r>
              <w:t>ENTRE :</w:t>
            </w:r>
          </w:p>
          <w:p w14:paraId="111152A5" w14:textId="77777777" w:rsidR="00C83DB1" w:rsidRDefault="00C83DB1" w:rsidP="00026E12"/>
          <w:p w14:paraId="111152A6" w14:textId="06053E24" w:rsidR="00C83DB1" w:rsidRDefault="00026E12">
            <w:pPr>
              <w:pStyle w:val="SCCLsocParty"/>
            </w:pPr>
            <w:r>
              <w:t>Groupe TVA inc. et Québecor Média inc.</w:t>
            </w:r>
            <w:r>
              <w:br/>
            </w:r>
          </w:p>
          <w:p w14:paraId="111152A7" w14:textId="7C6790E6" w:rsidR="00C83DB1" w:rsidRDefault="00026E12">
            <w:pPr>
              <w:pStyle w:val="SCCLsocPartyRole"/>
            </w:pPr>
            <w:r>
              <w:t>Demanderesses</w:t>
            </w:r>
            <w:r>
              <w:br/>
            </w:r>
          </w:p>
          <w:p w14:paraId="111152A8" w14:textId="77777777" w:rsidR="00C83DB1" w:rsidRPr="00026E12" w:rsidRDefault="00026E12">
            <w:pPr>
              <w:pStyle w:val="SCCLsocVersus"/>
            </w:pPr>
            <w:r w:rsidRPr="00026E12">
              <w:t>- et -</w:t>
            </w:r>
          </w:p>
          <w:p w14:paraId="111152A9" w14:textId="77777777" w:rsidR="00C83DB1" w:rsidRPr="00026E12" w:rsidRDefault="00C83DB1"/>
          <w:p w14:paraId="111152AA" w14:textId="1ADB4497" w:rsidR="00C83DB1" w:rsidRPr="00026E12" w:rsidRDefault="00026E12">
            <w:pPr>
              <w:pStyle w:val="SCCLsocParty"/>
            </w:pPr>
            <w:r w:rsidRPr="00026E12">
              <w:t>Bell Canada, Bell ExpressVU Limited Partnership, Bell Canada Enterprises et Procureur général du Canada</w:t>
            </w:r>
            <w:r w:rsidRPr="00026E12">
              <w:br/>
            </w:r>
          </w:p>
          <w:p w14:paraId="111152AB" w14:textId="77777777" w:rsidR="00C83DB1" w:rsidRDefault="00026E12">
            <w:pPr>
              <w:pStyle w:val="SCCLsocPartyRole"/>
            </w:pPr>
            <w:r>
              <w:t>Intimés</w:t>
            </w:r>
          </w:p>
          <w:p w14:paraId="111152AC" w14:textId="77777777" w:rsidR="00C83DB1" w:rsidRDefault="00C83DB1"/>
          <w:p w14:paraId="111152AD" w14:textId="77777777" w:rsidR="00C83DB1" w:rsidRDefault="00026E12">
            <w:pPr>
              <w:pStyle w:val="SCCLsocVersus"/>
            </w:pPr>
            <w:r>
              <w:t>- et -</w:t>
            </w:r>
          </w:p>
          <w:p w14:paraId="111152AE" w14:textId="77777777" w:rsidR="00C83DB1" w:rsidRDefault="00C83DB1"/>
          <w:p w14:paraId="111152AF" w14:textId="3C28EF4A" w:rsidR="00C83DB1" w:rsidRDefault="00026E12">
            <w:pPr>
              <w:pStyle w:val="SCCLsocParty"/>
            </w:pPr>
            <w:r>
              <w:t>Cogeco Communications inc. et Telus Communications Inc.</w:t>
            </w:r>
          </w:p>
          <w:p w14:paraId="111152B0" w14:textId="77777777" w:rsidR="00C83DB1" w:rsidRDefault="00C83DB1"/>
          <w:p w14:paraId="111152B1" w14:textId="77777777" w:rsidR="00C83DB1" w:rsidRDefault="00026E12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111152B2" w14:textId="77777777" w:rsidR="00C83DB1" w:rsidRDefault="00C83DB1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1152B4" w14:textId="77777777" w:rsidR="00C83DB1" w:rsidRDefault="00026E12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111152B5" w14:textId="77777777" w:rsidR="00C83DB1" w:rsidRDefault="00C83DB1" w:rsidP="00026E12">
            <w:pPr>
              <w:rPr>
                <w:lang w:val="en-US"/>
              </w:rPr>
            </w:pPr>
          </w:p>
          <w:p w14:paraId="111152B6" w14:textId="1C493DE0" w:rsidR="00C83DB1" w:rsidRDefault="00026E1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TVA Group Inc. and Québecor Media Inc.</w:t>
            </w:r>
            <w:r>
              <w:rPr>
                <w:lang w:val="en-US"/>
              </w:rPr>
              <w:br/>
            </w:r>
          </w:p>
          <w:p w14:paraId="111152B7" w14:textId="77777777" w:rsidR="00C83DB1" w:rsidRDefault="00026E12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Applicants</w:t>
            </w:r>
            <w:r>
              <w:rPr>
                <w:lang w:val="en-US"/>
              </w:rPr>
              <w:br/>
            </w:r>
          </w:p>
          <w:p w14:paraId="111152B8" w14:textId="77777777" w:rsidR="00C83DB1" w:rsidRDefault="00026E12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111152B9" w14:textId="77777777" w:rsidR="00C83DB1" w:rsidRDefault="00C83DB1">
            <w:pPr>
              <w:rPr>
                <w:lang w:val="en-US"/>
              </w:rPr>
            </w:pPr>
          </w:p>
          <w:p w14:paraId="111152BA" w14:textId="254A6299" w:rsidR="00C83DB1" w:rsidRDefault="00026E1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Bell Canada, Bell ExpressVU Limited Partnership, Bell Canada Enterprises and Attorney General of Canada</w:t>
            </w:r>
          </w:p>
          <w:p w14:paraId="111152BB" w14:textId="31B560BF" w:rsidR="00C83DB1" w:rsidRDefault="00C83DB1">
            <w:pPr>
              <w:pStyle w:val="SCCLsocParty"/>
              <w:rPr>
                <w:lang w:val="en-US"/>
              </w:rPr>
            </w:pPr>
          </w:p>
          <w:p w14:paraId="111152BC" w14:textId="77777777" w:rsidR="00C83DB1" w:rsidRDefault="00026E12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Respondents</w:t>
            </w:r>
          </w:p>
          <w:p w14:paraId="111152BD" w14:textId="77777777" w:rsidR="00C83DB1" w:rsidRDefault="00C83DB1">
            <w:pPr>
              <w:rPr>
                <w:lang w:val="en-US"/>
              </w:rPr>
            </w:pPr>
          </w:p>
          <w:p w14:paraId="111152BE" w14:textId="77777777" w:rsidR="00C83DB1" w:rsidRDefault="00026E12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111152BF" w14:textId="77777777" w:rsidR="00C83DB1" w:rsidRDefault="00C83DB1">
            <w:pPr>
              <w:rPr>
                <w:lang w:val="en-US"/>
              </w:rPr>
            </w:pPr>
          </w:p>
          <w:p w14:paraId="111152C0" w14:textId="7773B98C" w:rsidR="00C83DB1" w:rsidRDefault="00026E1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Cogeco Communications Inc. and Telus Communications Inc.</w:t>
            </w:r>
          </w:p>
          <w:p w14:paraId="111152C1" w14:textId="77777777" w:rsidR="00C83DB1" w:rsidRDefault="00C83DB1">
            <w:pPr>
              <w:rPr>
                <w:lang w:val="en-US"/>
              </w:rPr>
            </w:pPr>
          </w:p>
          <w:p w14:paraId="111152C2" w14:textId="77777777" w:rsidR="00C83DB1" w:rsidRDefault="00026E12">
            <w:pPr>
              <w:pStyle w:val="SCCLsocPartyRole"/>
            </w:pPr>
            <w:r>
              <w:t>Interveners</w:t>
            </w:r>
          </w:p>
        </w:tc>
      </w:tr>
      <w:tr w:rsidR="00C83DB1" w14:paraId="111152C7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111152C4" w14:textId="77777777" w:rsidR="00C83DB1" w:rsidRDefault="00C83DB1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1152C5" w14:textId="77777777" w:rsidR="00C83DB1" w:rsidRDefault="00C83DB1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1152C6" w14:textId="77777777" w:rsidR="00C83DB1" w:rsidRDefault="00C83DB1">
            <w:pPr>
              <w:jc w:val="both"/>
              <w:rPr>
                <w:lang w:val="en-CA"/>
              </w:rPr>
            </w:pPr>
          </w:p>
        </w:tc>
      </w:tr>
      <w:tr w:rsidR="00C83DB1" w14:paraId="111152D2" w14:textId="77777777">
        <w:tc>
          <w:tcPr>
            <w:tcW w:w="2269" w:type="pct"/>
          </w:tcPr>
          <w:p w14:paraId="111152C8" w14:textId="77777777" w:rsidR="00C83DB1" w:rsidRDefault="00026E12">
            <w:pPr>
              <w:jc w:val="center"/>
            </w:pPr>
            <w:r>
              <w:t>JUGEMENT</w:t>
            </w:r>
          </w:p>
          <w:p w14:paraId="111152C9" w14:textId="77777777" w:rsidR="00C83DB1" w:rsidRDefault="00C83DB1">
            <w:pPr>
              <w:jc w:val="center"/>
            </w:pPr>
          </w:p>
          <w:p w14:paraId="111152CB" w14:textId="31F48C6E" w:rsidR="00C83DB1" w:rsidRDefault="00026E12">
            <w:pPr>
              <w:jc w:val="both"/>
            </w:pPr>
            <w:r w:rsidRPr="00026E12">
              <w:t xml:space="preserve">La requête par le </w:t>
            </w:r>
            <w:r>
              <w:t>Procureur général du Canada</w:t>
            </w:r>
            <w:r w:rsidRPr="00026E12">
              <w:t xml:space="preserve"> </w:t>
            </w:r>
            <w:r>
              <w:t xml:space="preserve">visant à modifier son statut d’intervenant à intimé et en vue d’obtenir la permission de participer dans le présent dossier à titre d’intimé conformément à la Règle 22(2) des </w:t>
            </w:r>
            <w:r w:rsidRPr="00026E12">
              <w:rPr>
                <w:i/>
              </w:rPr>
              <w:t>Règles de la Cour suprême du Canada</w:t>
            </w:r>
            <w:r>
              <w:t xml:space="preserve"> est accueillie. La demande d’autorisation d’appel de l’arrêt de la Cour d’appel fédérale, numéro A-289-19, 2021 </w:t>
            </w:r>
            <w:r>
              <w:lastRenderedPageBreak/>
              <w:t xml:space="preserve">CAF 153, daté du 28 juillet 2021, est rejetée en faveur de l’intimé, le Procureur général du Canada. </w:t>
            </w:r>
          </w:p>
          <w:p w14:paraId="111152CC" w14:textId="77777777" w:rsidR="00C83DB1" w:rsidRDefault="00C83DB1">
            <w:pPr>
              <w:jc w:val="both"/>
            </w:pPr>
          </w:p>
        </w:tc>
        <w:tc>
          <w:tcPr>
            <w:tcW w:w="381" w:type="pct"/>
          </w:tcPr>
          <w:p w14:paraId="111152CD" w14:textId="77777777" w:rsidR="00C83DB1" w:rsidRDefault="00C83DB1">
            <w:pPr>
              <w:jc w:val="center"/>
            </w:pPr>
          </w:p>
        </w:tc>
        <w:tc>
          <w:tcPr>
            <w:tcW w:w="2350" w:type="pct"/>
          </w:tcPr>
          <w:p w14:paraId="111152CE" w14:textId="77777777" w:rsidR="00C83DB1" w:rsidRDefault="00026E12" w:rsidP="00026E1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111152CF" w14:textId="77777777" w:rsidR="00C83DB1" w:rsidRDefault="00C83DB1">
            <w:pPr>
              <w:jc w:val="both"/>
              <w:rPr>
                <w:lang w:val="en-CA"/>
              </w:rPr>
            </w:pPr>
          </w:p>
          <w:p w14:paraId="111152D0" w14:textId="0BE97A1E" w:rsidR="00C83DB1" w:rsidRDefault="00026E12">
            <w:pPr>
              <w:jc w:val="both"/>
              <w:rPr>
                <w:lang w:val="en-CA"/>
              </w:rPr>
            </w:pPr>
            <w:r w:rsidRPr="00026E12">
              <w:rPr>
                <w:lang w:val="en-CA"/>
              </w:rPr>
              <w:t xml:space="preserve">The motion of the </w:t>
            </w:r>
            <w:r>
              <w:rPr>
                <w:lang w:val="en-CA"/>
              </w:rPr>
              <w:t>Attorney General of Canada</w:t>
            </w:r>
            <w:r w:rsidRPr="00026E12">
              <w:rPr>
                <w:lang w:val="en-CA"/>
              </w:rPr>
              <w:t xml:space="preserve"> to vary </w:t>
            </w:r>
            <w:r>
              <w:rPr>
                <w:lang w:val="en-CA"/>
              </w:rPr>
              <w:t xml:space="preserve">his party </w:t>
            </w:r>
            <w:r w:rsidRPr="00026E12">
              <w:rPr>
                <w:lang w:val="en-CA"/>
              </w:rPr>
              <w:t>status from interven</w:t>
            </w:r>
            <w:r>
              <w:rPr>
                <w:lang w:val="en-CA"/>
              </w:rPr>
              <w:t>e</w:t>
            </w:r>
            <w:r w:rsidRPr="00026E12">
              <w:rPr>
                <w:lang w:val="en-CA"/>
              </w:rPr>
              <w:t xml:space="preserve">r to respondent and </w:t>
            </w:r>
            <w:r>
              <w:rPr>
                <w:lang w:val="en-CA"/>
              </w:rPr>
              <w:t>to be granted</w:t>
            </w:r>
            <w:r w:rsidRPr="00026E12">
              <w:rPr>
                <w:lang w:val="en-CA"/>
              </w:rPr>
              <w:t xml:space="preserve"> permission </w:t>
            </w:r>
            <w:r>
              <w:rPr>
                <w:lang w:val="en-CA"/>
              </w:rPr>
              <w:t>to participate in this matter as a respondent</w:t>
            </w:r>
            <w:r w:rsidRPr="00026E12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pursuant to Rule 22(2) of </w:t>
            </w:r>
            <w:r w:rsidRPr="00026E12">
              <w:rPr>
                <w:i/>
                <w:lang w:val="en-CA"/>
              </w:rPr>
              <w:t xml:space="preserve">the Rules of the Supreme Court of Canada </w:t>
            </w:r>
            <w:r w:rsidRPr="00026E12">
              <w:rPr>
                <w:lang w:val="en-CA"/>
              </w:rPr>
              <w:t>is granted</w:t>
            </w:r>
            <w:r>
              <w:rPr>
                <w:lang w:val="en-CA"/>
              </w:rPr>
              <w:t>. The application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Federal Court of Appeal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A-289-19</w:t>
            </w:r>
            <w:r>
              <w:rPr>
                <w:lang w:val="en-CA"/>
              </w:rPr>
              <w:t xml:space="preserve">, </w:t>
            </w:r>
            <w:r>
              <w:rPr>
                <w:lang w:val="en-US"/>
              </w:rPr>
              <w:t xml:space="preserve">2021 FCA 153, </w:t>
            </w:r>
            <w:r>
              <w:rPr>
                <w:lang w:val="en-CA"/>
              </w:rPr>
              <w:lastRenderedPageBreak/>
              <w:t xml:space="preserve">dated </w:t>
            </w:r>
            <w:r>
              <w:rPr>
                <w:lang w:val="en-US"/>
              </w:rPr>
              <w:t>July 28, 2021,</w:t>
            </w:r>
            <w:r>
              <w:rPr>
                <w:lang w:val="en-CA"/>
              </w:rPr>
              <w:t xml:space="preserve"> is dismissed with costs to the respondent, the Attorney General of Canada. </w:t>
            </w:r>
          </w:p>
          <w:p w14:paraId="111152D1" w14:textId="77777777" w:rsidR="00C83DB1" w:rsidRDefault="00C83DB1">
            <w:pPr>
              <w:jc w:val="both"/>
              <w:rPr>
                <w:lang w:val="en-US"/>
              </w:rPr>
            </w:pPr>
          </w:p>
        </w:tc>
      </w:tr>
    </w:tbl>
    <w:p w14:paraId="111152D3" w14:textId="77777777" w:rsidR="00C83DB1" w:rsidRDefault="00C83DB1">
      <w:pPr>
        <w:rPr>
          <w:lang w:val="en-US"/>
        </w:rPr>
      </w:pPr>
    </w:p>
    <w:p w14:paraId="111152D4" w14:textId="77777777" w:rsidR="00C83DB1" w:rsidRDefault="00C83DB1">
      <w:pPr>
        <w:jc w:val="center"/>
        <w:rPr>
          <w:lang w:val="en-US"/>
        </w:rPr>
      </w:pPr>
    </w:p>
    <w:p w14:paraId="111152D5" w14:textId="77777777" w:rsidR="00C83DB1" w:rsidRDefault="00C83DB1">
      <w:pPr>
        <w:jc w:val="center"/>
        <w:rPr>
          <w:lang w:val="en-US"/>
        </w:rPr>
      </w:pPr>
    </w:p>
    <w:p w14:paraId="111152D6" w14:textId="77777777" w:rsidR="00C83DB1" w:rsidRDefault="00026E12">
      <w:pPr>
        <w:jc w:val="center"/>
        <w:rPr>
          <w:lang w:val="en-US"/>
        </w:rPr>
      </w:pPr>
      <w:r>
        <w:rPr>
          <w:lang w:val="en-US"/>
        </w:rPr>
        <w:t>J.C.C.</w:t>
      </w:r>
    </w:p>
    <w:p w14:paraId="111152D7" w14:textId="77777777" w:rsidR="00C83DB1" w:rsidRDefault="00026E12">
      <w:pPr>
        <w:jc w:val="center"/>
        <w:rPr>
          <w:lang w:val="en-US"/>
        </w:rPr>
      </w:pPr>
      <w:r>
        <w:rPr>
          <w:lang w:val="en-US"/>
        </w:rPr>
        <w:t>C.J.C.</w:t>
      </w:r>
    </w:p>
    <w:p w14:paraId="111152D8" w14:textId="77777777" w:rsidR="00C83DB1" w:rsidRDefault="00C83DB1">
      <w:pPr>
        <w:jc w:val="center"/>
        <w:rPr>
          <w:lang w:val="en-US"/>
        </w:rPr>
      </w:pPr>
    </w:p>
    <w:sectPr w:rsidR="00C83DB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52DB" w14:textId="77777777" w:rsidR="00C83DB1" w:rsidRDefault="00026E12">
      <w:r>
        <w:separator/>
      </w:r>
    </w:p>
  </w:endnote>
  <w:endnote w:type="continuationSeparator" w:id="0">
    <w:p w14:paraId="111152DC" w14:textId="77777777" w:rsidR="00C83DB1" w:rsidRDefault="000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52D9" w14:textId="77777777" w:rsidR="00C83DB1" w:rsidRDefault="00026E12">
      <w:r>
        <w:separator/>
      </w:r>
    </w:p>
  </w:footnote>
  <w:footnote w:type="continuationSeparator" w:id="0">
    <w:p w14:paraId="111152DA" w14:textId="77777777" w:rsidR="00C83DB1" w:rsidRDefault="0002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52DD" w14:textId="77777777" w:rsidR="00C83DB1" w:rsidRDefault="00026E12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2F3785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111152DE" w14:textId="77777777" w:rsidR="00C83DB1" w:rsidRDefault="00C83DB1">
    <w:pPr>
      <w:rPr>
        <w:szCs w:val="24"/>
      </w:rPr>
    </w:pPr>
  </w:p>
  <w:p w14:paraId="111152DF" w14:textId="77777777" w:rsidR="00C83DB1" w:rsidRDefault="00C83DB1">
    <w:pPr>
      <w:rPr>
        <w:szCs w:val="24"/>
      </w:rPr>
    </w:pPr>
  </w:p>
  <w:p w14:paraId="111152E0" w14:textId="77777777" w:rsidR="00C83DB1" w:rsidRDefault="00026E12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39861</w:t>
    </w:r>
    <w:r>
      <w:rPr>
        <w:szCs w:val="24"/>
      </w:rPr>
      <w:t>     </w:t>
    </w:r>
  </w:p>
  <w:p w14:paraId="111152E1" w14:textId="77777777" w:rsidR="00C83DB1" w:rsidRDefault="00C83DB1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11152E2" w14:textId="77777777" w:rsidR="00C83DB1" w:rsidRDefault="00C83DB1"/>
      <w:p w14:paraId="111152E3" w14:textId="77777777" w:rsidR="00C83DB1" w:rsidRDefault="00C83DB1"/>
      <w:p w14:paraId="111152E4" w14:textId="77777777" w:rsidR="00C83DB1" w:rsidRDefault="00C83DB1"/>
      <w:p w14:paraId="111152E5" w14:textId="77777777" w:rsidR="00C83DB1" w:rsidRDefault="00C83DB1"/>
      <w:p w14:paraId="111152E6" w14:textId="77777777" w:rsidR="00C83DB1" w:rsidRDefault="00C83DB1"/>
      <w:p w14:paraId="111152E7" w14:textId="77777777" w:rsidR="00C83DB1" w:rsidRDefault="00C83DB1"/>
      <w:p w14:paraId="111152E8" w14:textId="77777777" w:rsidR="00C83DB1" w:rsidRDefault="00C83DB1"/>
      <w:p w14:paraId="111152E9" w14:textId="77777777" w:rsidR="00C83DB1" w:rsidRDefault="00C83DB1"/>
      <w:p w14:paraId="111152EA" w14:textId="77777777" w:rsidR="00C83DB1" w:rsidRDefault="00C83DB1"/>
      <w:p w14:paraId="111152EB" w14:textId="77777777" w:rsidR="00C83DB1" w:rsidRDefault="00C83DB1">
        <w:pPr>
          <w:pStyle w:val="Header"/>
        </w:pPr>
      </w:p>
      <w:p w14:paraId="111152EC" w14:textId="77777777" w:rsidR="00C83DB1" w:rsidRDefault="002F3785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1"/>
    <w:rsid w:val="00026E12"/>
    <w:rsid w:val="002F3785"/>
    <w:rsid w:val="00C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11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8CD1-953A-4BC8-9FE1-11B11E6A09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06F924F-6F21-4FCA-A421-12E97465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AF2C9-10A9-409A-A39F-BF3FAA51B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3BDD1-BCCB-4A18-AB00-A283F49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2022-05-06T17:14:00Z</dcterms:created>
  <dcterms:modified xsi:type="dcterms:W3CDTF">2022-05-06T17:14:00Z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