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7AC3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40015</w:t>
      </w:r>
      <w:r w:rsidR="0016666F" w:rsidRPr="006E7BAE">
        <w:t>     </w:t>
      </w:r>
    </w:p>
    <w:p w14:paraId="70C7AC3B" w14:textId="77777777" w:rsidR="009F436C" w:rsidRPr="006E7BAE" w:rsidRDefault="009F436C" w:rsidP="00382FEC"/>
    <w:p w14:paraId="70C7AC3C" w14:textId="77777777" w:rsidR="002568D3" w:rsidRPr="006E7BAE" w:rsidRDefault="002568D3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2"/>
        <w:gridCol w:w="821"/>
        <w:gridCol w:w="4307"/>
      </w:tblGrid>
      <w:tr w:rsidR="00417FB7" w:rsidRPr="006E7BAE" w14:paraId="70C7AC40" w14:textId="77777777" w:rsidTr="0038393E">
        <w:tc>
          <w:tcPr>
            <w:tcW w:w="2234" w:type="pct"/>
          </w:tcPr>
          <w:p w14:paraId="70C7AC3D" w14:textId="77777777" w:rsidR="00417FB7" w:rsidRPr="006E7BAE" w:rsidRDefault="00654269" w:rsidP="008262A3">
            <w:r>
              <w:t>May 12</w:t>
            </w:r>
            <w:r w:rsidR="00543EDD">
              <w:t>, 2022</w:t>
            </w:r>
          </w:p>
        </w:tc>
        <w:tc>
          <w:tcPr>
            <w:tcW w:w="443" w:type="pct"/>
          </w:tcPr>
          <w:p w14:paraId="70C7AC3E" w14:textId="77777777" w:rsidR="00417FB7" w:rsidRPr="006E7BAE" w:rsidRDefault="00417FB7" w:rsidP="00382FEC"/>
        </w:tc>
        <w:tc>
          <w:tcPr>
            <w:tcW w:w="2323" w:type="pct"/>
          </w:tcPr>
          <w:p w14:paraId="70C7AC3F" w14:textId="77777777" w:rsidR="00417FB7" w:rsidRPr="00D83B8C" w:rsidRDefault="00543EDD" w:rsidP="00654269">
            <w:pPr>
              <w:rPr>
                <w:lang w:val="en-US"/>
              </w:rPr>
            </w:pPr>
            <w:r>
              <w:t xml:space="preserve">Le </w:t>
            </w:r>
            <w:r w:rsidR="00654269">
              <w:t>12 mai</w:t>
            </w:r>
            <w:r>
              <w:t xml:space="preserve"> 2022</w:t>
            </w:r>
          </w:p>
        </w:tc>
      </w:tr>
      <w:tr w:rsidR="00E12A51" w:rsidRPr="006E7BAE" w14:paraId="70C7AC44" w14:textId="77777777" w:rsidTr="0038393E">
        <w:tc>
          <w:tcPr>
            <w:tcW w:w="2234" w:type="pct"/>
            <w:tcMar>
              <w:top w:w="0" w:type="dxa"/>
              <w:bottom w:w="0" w:type="dxa"/>
            </w:tcMar>
          </w:tcPr>
          <w:p w14:paraId="70C7AC41" w14:textId="77777777" w:rsidR="00C2612E" w:rsidRPr="006E7BAE" w:rsidRDefault="00C2612E" w:rsidP="008262A3"/>
        </w:tc>
        <w:tc>
          <w:tcPr>
            <w:tcW w:w="443" w:type="pct"/>
            <w:tcMar>
              <w:top w:w="0" w:type="dxa"/>
              <w:bottom w:w="0" w:type="dxa"/>
            </w:tcMar>
          </w:tcPr>
          <w:p w14:paraId="70C7AC42" w14:textId="77777777" w:rsidR="00E12A51" w:rsidRPr="006E7BAE" w:rsidRDefault="00E12A51" w:rsidP="00382FEC"/>
        </w:tc>
        <w:tc>
          <w:tcPr>
            <w:tcW w:w="2323" w:type="pct"/>
            <w:tcMar>
              <w:top w:w="0" w:type="dxa"/>
              <w:bottom w:w="0" w:type="dxa"/>
            </w:tcMar>
          </w:tcPr>
          <w:p w14:paraId="70C7AC4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8393E" w14:paraId="70C7AC56" w14:textId="77777777" w:rsidTr="0038393E">
        <w:tc>
          <w:tcPr>
            <w:tcW w:w="2234" w:type="pct"/>
          </w:tcPr>
          <w:p w14:paraId="70C7AC45" w14:textId="77777777" w:rsidR="00206FA2" w:rsidRDefault="00206FA2"/>
          <w:p w14:paraId="70C7AC46" w14:textId="77777777" w:rsidR="00206FA2" w:rsidRDefault="00654269">
            <w:pPr>
              <w:pStyle w:val="SCCLsocPrefix"/>
            </w:pPr>
            <w:r>
              <w:t>BETWEEN:</w:t>
            </w:r>
          </w:p>
          <w:p w14:paraId="16731165" w14:textId="77777777" w:rsidR="0038393E" w:rsidRPr="0038393E" w:rsidRDefault="0038393E" w:rsidP="0038393E"/>
          <w:p w14:paraId="70C7AC47" w14:textId="77777777" w:rsidR="00206FA2" w:rsidRDefault="00654269">
            <w:pPr>
              <w:pStyle w:val="SCCLsocParty"/>
            </w:pPr>
            <w:r>
              <w:t>Jordan Brown</w:t>
            </w:r>
            <w:r>
              <w:br/>
            </w:r>
          </w:p>
          <w:p w14:paraId="70C7AC48" w14:textId="77777777" w:rsidR="00206FA2" w:rsidRDefault="00654269">
            <w:pPr>
              <w:pStyle w:val="SCCLsocPartyRole"/>
            </w:pPr>
            <w:r>
              <w:t>Applicant</w:t>
            </w:r>
            <w:r>
              <w:br/>
            </w:r>
          </w:p>
          <w:p w14:paraId="70C7AC49" w14:textId="77777777" w:rsidR="00206FA2" w:rsidRDefault="00654269">
            <w:pPr>
              <w:pStyle w:val="SCCLsocVersus"/>
            </w:pPr>
            <w:r>
              <w:t>- and -</w:t>
            </w:r>
          </w:p>
          <w:p w14:paraId="70C7AC4A" w14:textId="77777777" w:rsidR="00206FA2" w:rsidRDefault="00206FA2"/>
          <w:p w14:paraId="70C7AC4B" w14:textId="77777777" w:rsidR="00206FA2" w:rsidRDefault="00654269">
            <w:pPr>
              <w:pStyle w:val="SCCLsocParty"/>
            </w:pPr>
            <w:r>
              <w:t>Her Majesty the Queen</w:t>
            </w:r>
            <w:r>
              <w:br/>
            </w:r>
          </w:p>
          <w:p w14:paraId="70C7AC4C" w14:textId="77777777" w:rsidR="00206FA2" w:rsidRDefault="00654269">
            <w:pPr>
              <w:pStyle w:val="SCCLsocPartyRole"/>
            </w:pPr>
            <w:r>
              <w:t>Respondent</w:t>
            </w:r>
          </w:p>
        </w:tc>
        <w:tc>
          <w:tcPr>
            <w:tcW w:w="443" w:type="pct"/>
          </w:tcPr>
          <w:p w14:paraId="70C7AC4D" w14:textId="77777777" w:rsidR="00824412" w:rsidRPr="006E7BAE" w:rsidRDefault="00824412" w:rsidP="00375294"/>
        </w:tc>
        <w:tc>
          <w:tcPr>
            <w:tcW w:w="2323" w:type="pct"/>
          </w:tcPr>
          <w:p w14:paraId="70C7AC4E" w14:textId="77777777" w:rsidR="00206FA2" w:rsidRDefault="00206FA2"/>
          <w:p w14:paraId="70C7AC4F" w14:textId="77777777" w:rsidR="00206FA2" w:rsidRDefault="00654269">
            <w:pPr>
              <w:pStyle w:val="SCCLsocPrefix"/>
              <w:rPr>
                <w:lang w:val="fr-CA"/>
              </w:rPr>
            </w:pPr>
            <w:r w:rsidRPr="00654269">
              <w:rPr>
                <w:lang w:val="fr-CA"/>
              </w:rPr>
              <w:t>ENTRE :</w:t>
            </w:r>
          </w:p>
          <w:p w14:paraId="576EFEE5" w14:textId="77777777" w:rsidR="0038393E" w:rsidRPr="0038393E" w:rsidRDefault="0038393E" w:rsidP="0038393E">
            <w:pPr>
              <w:rPr>
                <w:lang w:val="fr-CA"/>
              </w:rPr>
            </w:pPr>
          </w:p>
          <w:p w14:paraId="70C7AC50" w14:textId="77777777" w:rsidR="00206FA2" w:rsidRPr="00654269" w:rsidRDefault="00654269">
            <w:pPr>
              <w:pStyle w:val="SCCLsocParty"/>
              <w:rPr>
                <w:lang w:val="fr-CA"/>
              </w:rPr>
            </w:pPr>
            <w:r w:rsidRPr="00654269">
              <w:rPr>
                <w:lang w:val="fr-CA"/>
              </w:rPr>
              <w:t>Jordan Brown</w:t>
            </w:r>
            <w:r w:rsidRPr="00654269">
              <w:rPr>
                <w:lang w:val="fr-CA"/>
              </w:rPr>
              <w:br/>
            </w:r>
          </w:p>
          <w:p w14:paraId="70C7AC51" w14:textId="77777777" w:rsidR="00206FA2" w:rsidRPr="00654269" w:rsidRDefault="0065426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54269">
              <w:rPr>
                <w:lang w:val="fr-CA"/>
              </w:rPr>
              <w:br/>
            </w:r>
          </w:p>
          <w:p w14:paraId="70C7AC52" w14:textId="77777777" w:rsidR="00206FA2" w:rsidRPr="00654269" w:rsidRDefault="00654269">
            <w:pPr>
              <w:pStyle w:val="SCCLsocVersus"/>
              <w:rPr>
                <w:lang w:val="fr-CA"/>
              </w:rPr>
            </w:pPr>
            <w:r w:rsidRPr="00654269">
              <w:rPr>
                <w:lang w:val="fr-CA"/>
              </w:rPr>
              <w:t>- et -</w:t>
            </w:r>
          </w:p>
          <w:p w14:paraId="70C7AC53" w14:textId="77777777" w:rsidR="00206FA2" w:rsidRPr="00654269" w:rsidRDefault="00206FA2">
            <w:pPr>
              <w:rPr>
                <w:lang w:val="fr-CA"/>
              </w:rPr>
            </w:pPr>
          </w:p>
          <w:p w14:paraId="70C7AC54" w14:textId="77777777" w:rsidR="00206FA2" w:rsidRPr="00654269" w:rsidRDefault="00654269">
            <w:pPr>
              <w:pStyle w:val="SCCLsocParty"/>
              <w:rPr>
                <w:lang w:val="fr-CA"/>
              </w:rPr>
            </w:pPr>
            <w:r w:rsidRPr="00654269">
              <w:rPr>
                <w:lang w:val="fr-CA"/>
              </w:rPr>
              <w:t>Sa Majesté la Reine</w:t>
            </w:r>
            <w:r w:rsidRPr="00654269">
              <w:rPr>
                <w:lang w:val="fr-CA"/>
              </w:rPr>
              <w:br/>
            </w:r>
          </w:p>
          <w:p w14:paraId="70C7AC55" w14:textId="77777777" w:rsidR="00206FA2" w:rsidRPr="0038393E" w:rsidRDefault="00654269">
            <w:pPr>
              <w:pStyle w:val="SCCLsocPartyRole"/>
              <w:rPr>
                <w:lang w:val="fr-CA"/>
              </w:rPr>
            </w:pPr>
            <w:r w:rsidRPr="0038393E">
              <w:rPr>
                <w:lang w:val="fr-CA"/>
              </w:rPr>
              <w:t>Intimée</w:t>
            </w:r>
          </w:p>
        </w:tc>
      </w:tr>
      <w:tr w:rsidR="00824412" w:rsidRPr="0038393E" w14:paraId="70C7AC5A" w14:textId="77777777" w:rsidTr="0038393E">
        <w:tc>
          <w:tcPr>
            <w:tcW w:w="2234" w:type="pct"/>
            <w:tcMar>
              <w:top w:w="0" w:type="dxa"/>
              <w:bottom w:w="0" w:type="dxa"/>
            </w:tcMar>
          </w:tcPr>
          <w:p w14:paraId="70C7AC57" w14:textId="77777777" w:rsidR="00824412" w:rsidRPr="0038393E" w:rsidRDefault="00824412" w:rsidP="00375294">
            <w:pPr>
              <w:rPr>
                <w:lang w:val="fr-CA"/>
              </w:rPr>
            </w:pPr>
          </w:p>
        </w:tc>
        <w:tc>
          <w:tcPr>
            <w:tcW w:w="443" w:type="pct"/>
            <w:tcMar>
              <w:top w:w="0" w:type="dxa"/>
              <w:bottom w:w="0" w:type="dxa"/>
            </w:tcMar>
          </w:tcPr>
          <w:p w14:paraId="70C7AC58" w14:textId="77777777" w:rsidR="00824412" w:rsidRPr="0038393E" w:rsidRDefault="00824412" w:rsidP="00375294">
            <w:pPr>
              <w:rPr>
                <w:lang w:val="fr-CA"/>
              </w:rPr>
            </w:pPr>
          </w:p>
        </w:tc>
        <w:tc>
          <w:tcPr>
            <w:tcW w:w="2323" w:type="pct"/>
            <w:tcMar>
              <w:top w:w="0" w:type="dxa"/>
              <w:bottom w:w="0" w:type="dxa"/>
            </w:tcMar>
          </w:tcPr>
          <w:p w14:paraId="70C7AC59" w14:textId="77777777" w:rsidR="00824412" w:rsidRPr="0038393E" w:rsidRDefault="00824412" w:rsidP="00B408F8">
            <w:pPr>
              <w:rPr>
                <w:lang w:val="fr-CA"/>
              </w:rPr>
            </w:pPr>
          </w:p>
        </w:tc>
      </w:tr>
      <w:tr w:rsidR="00824412" w:rsidRPr="0038393E" w14:paraId="70C7AC62" w14:textId="77777777" w:rsidTr="0038393E">
        <w:tc>
          <w:tcPr>
            <w:tcW w:w="2234" w:type="pct"/>
          </w:tcPr>
          <w:p w14:paraId="70C7AC5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0C7AC5C" w14:textId="77777777" w:rsidR="00824412" w:rsidRPr="006E7BAE" w:rsidRDefault="00824412" w:rsidP="00417FB7">
            <w:pPr>
              <w:jc w:val="center"/>
            </w:pPr>
          </w:p>
          <w:p w14:paraId="70C7AC5D" w14:textId="548BD122" w:rsidR="003F6511" w:rsidRPr="006E7BAE" w:rsidRDefault="00824412">
            <w:pPr>
              <w:jc w:val="both"/>
            </w:pPr>
            <w:r w:rsidRPr="006E7BAE">
              <w:t xml:space="preserve">The </w:t>
            </w:r>
            <w:r w:rsidR="00654269">
              <w:t xml:space="preserve">motion for an extension of time to serve and file the application for leave to appeal is granted.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C66380</w:t>
            </w:r>
            <w:r w:rsidRPr="006E7BAE">
              <w:t xml:space="preserve">, </w:t>
            </w:r>
            <w:r w:rsidR="004374D0">
              <w:t xml:space="preserve">2021 ONCA 678, </w:t>
            </w:r>
            <w:r w:rsidRPr="006E7BAE">
              <w:t xml:space="preserve">dated </w:t>
            </w:r>
            <w:r>
              <w:t>October 5, 2021</w:t>
            </w:r>
            <w:r w:rsidRPr="006E7BAE">
              <w:t xml:space="preserve"> is</w:t>
            </w:r>
            <w:r w:rsidR="00654269">
              <w:t xml:space="preserve"> dismissed</w:t>
            </w:r>
            <w:r w:rsidRPr="006E7BAE">
              <w:t>.</w:t>
            </w:r>
          </w:p>
        </w:tc>
        <w:tc>
          <w:tcPr>
            <w:tcW w:w="443" w:type="pct"/>
          </w:tcPr>
          <w:p w14:paraId="70C7AC5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23" w:type="pct"/>
          </w:tcPr>
          <w:p w14:paraId="70C7AC5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C7AC6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C7AC61" w14:textId="12E2F84B" w:rsidR="003F6511" w:rsidRPr="006E7BAE" w:rsidRDefault="0065426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5426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54269">
              <w:rPr>
                <w:lang w:val="fr-CA"/>
              </w:rPr>
              <w:t xml:space="preserve"> C66380</w:t>
            </w:r>
            <w:r w:rsidR="00824412" w:rsidRPr="006E7BAE">
              <w:rPr>
                <w:lang w:val="fr-CA"/>
              </w:rPr>
              <w:t xml:space="preserve">, </w:t>
            </w:r>
            <w:r w:rsidR="004374D0" w:rsidRPr="00654269">
              <w:rPr>
                <w:lang w:val="fr-CA"/>
              </w:rPr>
              <w:t>2021 ONCA 678,</w:t>
            </w:r>
            <w:r w:rsidR="004374D0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54269">
              <w:rPr>
                <w:lang w:val="fr-CA"/>
              </w:rPr>
              <w:t>5 octobre 2021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0C7AC63" w14:textId="77777777" w:rsidR="009F436C" w:rsidRPr="00D83B8C" w:rsidRDefault="009F436C" w:rsidP="00382FEC">
      <w:pPr>
        <w:rPr>
          <w:lang w:val="fr-CA"/>
        </w:rPr>
      </w:pPr>
    </w:p>
    <w:p w14:paraId="70C7AC64" w14:textId="77777777" w:rsidR="009F436C" w:rsidRPr="00D83B8C" w:rsidRDefault="009F436C" w:rsidP="00417FB7">
      <w:pPr>
        <w:jc w:val="center"/>
        <w:rPr>
          <w:lang w:val="fr-CA"/>
        </w:rPr>
      </w:pPr>
    </w:p>
    <w:p w14:paraId="70C7AC65" w14:textId="77777777" w:rsidR="009F436C" w:rsidRPr="00D83B8C" w:rsidRDefault="009F436C" w:rsidP="00417FB7">
      <w:pPr>
        <w:jc w:val="center"/>
        <w:rPr>
          <w:lang w:val="fr-CA"/>
        </w:rPr>
      </w:pPr>
    </w:p>
    <w:p w14:paraId="70C7AC66" w14:textId="77777777" w:rsidR="009F436C" w:rsidRPr="00D83B8C" w:rsidRDefault="009F436C" w:rsidP="00417FB7">
      <w:pPr>
        <w:jc w:val="center"/>
        <w:rPr>
          <w:lang w:val="fr-CA"/>
        </w:rPr>
      </w:pPr>
    </w:p>
    <w:p w14:paraId="70C7AC67" w14:textId="77777777" w:rsidR="009F436C" w:rsidRPr="00D83B8C" w:rsidRDefault="009F436C" w:rsidP="00417FB7">
      <w:pPr>
        <w:jc w:val="center"/>
        <w:rPr>
          <w:lang w:val="fr-CA"/>
        </w:rPr>
      </w:pPr>
    </w:p>
    <w:p w14:paraId="70C7AC6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0C7AC6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0C7AC6A" w14:textId="77777777" w:rsidR="003A37CF" w:rsidRPr="00D83B8C" w:rsidRDefault="003A37CF" w:rsidP="0065426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7AC6D" w14:textId="77777777" w:rsidR="00983D48" w:rsidRDefault="00983D48">
      <w:r>
        <w:separator/>
      </w:r>
    </w:p>
  </w:endnote>
  <w:endnote w:type="continuationSeparator" w:id="0">
    <w:p w14:paraId="70C7AC6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7AC6B" w14:textId="77777777" w:rsidR="00983D48" w:rsidRDefault="00983D48">
      <w:r>
        <w:separator/>
      </w:r>
    </w:p>
  </w:footnote>
  <w:footnote w:type="continuationSeparator" w:id="0">
    <w:p w14:paraId="70C7AC6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7AC6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5426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C7AC70" w14:textId="77777777" w:rsidR="008F53F3" w:rsidRDefault="008F53F3" w:rsidP="008F53F3">
    <w:pPr>
      <w:rPr>
        <w:szCs w:val="24"/>
      </w:rPr>
    </w:pPr>
  </w:p>
  <w:p w14:paraId="70C7AC71" w14:textId="77777777" w:rsidR="008F53F3" w:rsidRDefault="008F53F3" w:rsidP="008F53F3">
    <w:pPr>
      <w:rPr>
        <w:szCs w:val="24"/>
      </w:rPr>
    </w:pPr>
  </w:p>
  <w:p w14:paraId="70C7AC7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40015</w:t>
    </w:r>
    <w:r>
      <w:rPr>
        <w:szCs w:val="24"/>
      </w:rPr>
      <w:t>     </w:t>
    </w:r>
  </w:p>
  <w:p w14:paraId="70C7AC7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0C7AC74" w14:textId="77777777" w:rsidR="0073151A" w:rsidRDefault="0073151A" w:rsidP="0073151A"/>
      <w:p w14:paraId="70C7AC75" w14:textId="77777777" w:rsidR="0073151A" w:rsidRPr="006E7BAE" w:rsidRDefault="0073151A" w:rsidP="0073151A"/>
      <w:p w14:paraId="70C7AC76" w14:textId="77777777" w:rsidR="0073151A" w:rsidRPr="006E7BAE" w:rsidRDefault="0073151A" w:rsidP="0073151A"/>
      <w:p w14:paraId="70C7AC77" w14:textId="77777777" w:rsidR="0073151A" w:rsidRPr="006E7BAE" w:rsidRDefault="0073151A" w:rsidP="0073151A"/>
      <w:p w14:paraId="70C7AC78" w14:textId="77777777" w:rsidR="0073151A" w:rsidRDefault="0073151A" w:rsidP="0073151A"/>
      <w:p w14:paraId="70C7AC79" w14:textId="77777777" w:rsidR="0073151A" w:rsidRDefault="0073151A" w:rsidP="0073151A"/>
      <w:p w14:paraId="70C7AC7A" w14:textId="77777777" w:rsidR="0073151A" w:rsidRDefault="0073151A" w:rsidP="0073151A"/>
      <w:p w14:paraId="70C7AC7B" w14:textId="77777777" w:rsidR="0073151A" w:rsidRDefault="0073151A" w:rsidP="0073151A"/>
      <w:p w14:paraId="70C7AC7C" w14:textId="77777777" w:rsidR="0073151A" w:rsidRDefault="0073151A" w:rsidP="0073151A"/>
      <w:p w14:paraId="70C7AC7D" w14:textId="77777777" w:rsidR="0073151A" w:rsidRPr="006E7BAE" w:rsidRDefault="0073151A" w:rsidP="0073151A"/>
      <w:p w14:paraId="70C7AC7E" w14:textId="77777777" w:rsidR="00ED265D" w:rsidRPr="0073151A" w:rsidRDefault="00521A9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6FA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393E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74D0"/>
    <w:rsid w:val="004943CF"/>
    <w:rsid w:val="004956DA"/>
    <w:rsid w:val="004D4658"/>
    <w:rsid w:val="00521A92"/>
    <w:rsid w:val="00543EDD"/>
    <w:rsid w:val="0055345D"/>
    <w:rsid w:val="00563E2C"/>
    <w:rsid w:val="00587869"/>
    <w:rsid w:val="00612913"/>
    <w:rsid w:val="00614908"/>
    <w:rsid w:val="00650109"/>
    <w:rsid w:val="0065426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0C7A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ocumentTypeNameEn xmlns="40ae4924-d04e-473c-aafa-3657aad971d6" xsi:nil="true"/>
    <DocumentLanguageNameEn xmlns="40ae4924-d04e-473c-aafa-3657aad971d6"/>
    <DecisionProcessType xmlns="40ae4924-d04e-473c-aafa-3657aad971d6" xsi:nil="true"/>
    <SecurityClassificationNameEn xmlns="40ae4924-d04e-473c-aafa-3657aad971d6" xsi:nil="true"/>
    <CaseSensitivityNameFr xmlns="40ae4924-d04e-473c-aafa-3657aad971d6"/>
    <DocumentTypeNameFr xmlns="40ae4924-d04e-473c-aafa-3657aad971d6" xsi:nil="true"/>
    <SecurityClassification xmlns="40ae4924-d04e-473c-aafa-3657aad971d6">2</SecurityClassification>
    <SccAct xmlns="40ae4924-d04e-473c-aafa-3657aad971d6" xsi:nil="true"/>
    <DocumentLanguageNameFr xmlns="40ae4924-d04e-473c-aafa-3657aad971d6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SecurityClassificationNameFr xmlns="40ae4924-d04e-473c-aafa-3657aad971d6" xsi:nil="true"/>
    <OtherLawsAndIssues xmlns="40ae4924-d04e-473c-aafa-3657aad971d6" xsi:nil="true"/>
    <Case xmlns="40ae4924-d04e-473c-aafa-3657aad971d6">14446</Case>
    <DocumentType xmlns="40ae4924-d04e-473c-aafa-3657aad971d6">36</DocumentType>
    <SccRules xmlns="40ae4924-d04e-473c-aafa-3657aad971d6" xsi:nil="true"/>
    <FolderCode xmlns="40ae4924-d04e-473c-aafa-3657aad971d6">01-07</FolderCode>
    <DocumentDate xmlns="40ae4924-d04e-473c-aafa-3657aad971d6">2022-05-12T04:00:00+00:00</DocumentDate>
    <DocumentLanguage xmlns="40ae4924-d04e-473c-aafa-3657aad971d6">
      <Value>1</Value>
      <Value>2</Value>
    </DocumentLanguage>
    <CaseSensitivityNameEn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D2049-D043-48D9-8046-7C74B46A3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DF687-8044-4BCC-A2AE-949D7857EC2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C23C3DD-2591-4EAB-8924-B465DA3A2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2022-05-09T18:14:00Z</dcterms:created>
  <dcterms:modified xsi:type="dcterms:W3CDTF">2022-05-09T18:14:00Z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</Properties>
</file>