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F3D1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40171</w:t>
      </w:r>
      <w:r w:rsidR="00E81C0B" w:rsidRPr="001E26DB">
        <w:t>     </w:t>
      </w:r>
    </w:p>
    <w:p w14:paraId="20B1F3D2" w14:textId="77777777" w:rsidR="009F436C" w:rsidRPr="001E26DB" w:rsidRDefault="009F436C" w:rsidP="00382FEC"/>
    <w:p w14:paraId="20B1F3D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0B1F3D7" w14:textId="77777777" w:rsidTr="00B37A52">
        <w:tc>
          <w:tcPr>
            <w:tcW w:w="2269" w:type="pct"/>
          </w:tcPr>
          <w:p w14:paraId="20B1F3D4" w14:textId="77777777" w:rsidR="00417FB7" w:rsidRPr="001E26DB" w:rsidRDefault="0062554E" w:rsidP="00E903F5">
            <w:r>
              <w:t xml:space="preserve">Le </w:t>
            </w:r>
            <w:r w:rsidR="00E44487">
              <w:t>8 décembre</w:t>
            </w:r>
            <w:r>
              <w:t xml:space="preserve"> 2022</w:t>
            </w:r>
          </w:p>
        </w:tc>
        <w:tc>
          <w:tcPr>
            <w:tcW w:w="381" w:type="pct"/>
          </w:tcPr>
          <w:p w14:paraId="20B1F3D5" w14:textId="77777777" w:rsidR="00417FB7" w:rsidRPr="001E26DB" w:rsidRDefault="00417FB7" w:rsidP="00382FEC"/>
        </w:tc>
        <w:tc>
          <w:tcPr>
            <w:tcW w:w="2350" w:type="pct"/>
          </w:tcPr>
          <w:p w14:paraId="20B1F3D6" w14:textId="77777777" w:rsidR="00417FB7" w:rsidRPr="001E26DB" w:rsidRDefault="00E44487" w:rsidP="0027081E">
            <w:pPr>
              <w:rPr>
                <w:lang w:val="en-CA"/>
              </w:rPr>
            </w:pPr>
            <w:r>
              <w:t>December 8</w:t>
            </w:r>
            <w:r w:rsidR="0062554E">
              <w:t>, 2022</w:t>
            </w:r>
          </w:p>
        </w:tc>
      </w:tr>
      <w:tr w:rsidR="00C2612E" w:rsidRPr="0062554E" w14:paraId="20B1F3D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0B1F3D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B1F3D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B1F3D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0B1F3EF" w14:textId="77777777" w:rsidTr="006A1E6D">
        <w:tc>
          <w:tcPr>
            <w:tcW w:w="2269" w:type="pct"/>
          </w:tcPr>
          <w:p w14:paraId="20B1F3DC" w14:textId="77777777" w:rsidR="00EC684A" w:rsidRDefault="00EC684A"/>
          <w:p w14:paraId="20B1F3DD" w14:textId="77777777" w:rsidR="00EC684A" w:rsidRDefault="00E903F5">
            <w:pPr>
              <w:pStyle w:val="SCCLsocPrefix"/>
            </w:pPr>
            <w:r>
              <w:t>ENTRE</w:t>
            </w:r>
            <w:r w:rsidR="002C278C">
              <w:t> </w:t>
            </w:r>
            <w:r>
              <w:t>:</w:t>
            </w:r>
          </w:p>
          <w:p w14:paraId="20B1F3DE" w14:textId="77777777" w:rsidR="002C278C" w:rsidRPr="002C278C" w:rsidRDefault="002C278C" w:rsidP="002C278C"/>
          <w:p w14:paraId="20B1F3DF" w14:textId="77777777" w:rsidR="00EC684A" w:rsidRDefault="00E903F5">
            <w:pPr>
              <w:pStyle w:val="SCCLsocParty"/>
            </w:pPr>
            <w:r>
              <w:t>Iristel inc.</w:t>
            </w:r>
            <w:r>
              <w:br/>
            </w:r>
          </w:p>
          <w:p w14:paraId="20B1F3E0" w14:textId="77777777" w:rsidR="00EC684A" w:rsidRDefault="00E903F5">
            <w:pPr>
              <w:pStyle w:val="SCCLsocPartyRole"/>
            </w:pPr>
            <w:r>
              <w:t>Demanderesse</w:t>
            </w:r>
            <w:r>
              <w:br/>
            </w:r>
          </w:p>
          <w:p w14:paraId="20B1F3E1" w14:textId="77777777" w:rsidR="00EC684A" w:rsidRDefault="00E903F5">
            <w:pPr>
              <w:pStyle w:val="SCCLsocVersus"/>
            </w:pPr>
            <w:r>
              <w:t>- et -</w:t>
            </w:r>
          </w:p>
          <w:p w14:paraId="20B1F3E2" w14:textId="77777777" w:rsidR="00EC684A" w:rsidRDefault="00EC684A"/>
          <w:p w14:paraId="20B1F3E3" w14:textId="322E0962" w:rsidR="00EC684A" w:rsidRDefault="00E44487">
            <w:pPr>
              <w:pStyle w:val="SCCLsocParty"/>
            </w:pPr>
            <w:r>
              <w:t xml:space="preserve">Telus Communications Inc., </w:t>
            </w:r>
            <w:r w:rsidR="00E903F5">
              <w:t xml:space="preserve">Rogers Communications Canada </w:t>
            </w:r>
            <w:r w:rsidR="001F7D65">
              <w:t>I</w:t>
            </w:r>
            <w:r w:rsidR="00E903F5">
              <w:t>nc. et Centre pour la défense de l’intérêt public</w:t>
            </w:r>
            <w:r w:rsidR="00E903F5">
              <w:br/>
            </w:r>
          </w:p>
          <w:p w14:paraId="20B1F3E4" w14:textId="77777777" w:rsidR="00EC684A" w:rsidRDefault="00E903F5" w:rsidP="00E44487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0B1F3E5" w14:textId="77777777" w:rsidR="00824412" w:rsidRPr="002C278C" w:rsidRDefault="00824412" w:rsidP="00375294"/>
        </w:tc>
        <w:tc>
          <w:tcPr>
            <w:tcW w:w="2350" w:type="pct"/>
          </w:tcPr>
          <w:p w14:paraId="20B1F3E6" w14:textId="77777777" w:rsidR="00EC684A" w:rsidRPr="00CB31C2" w:rsidRDefault="00EC684A">
            <w:pPr>
              <w:rPr>
                <w:lang w:val="en-US"/>
              </w:rPr>
            </w:pPr>
          </w:p>
          <w:p w14:paraId="20B1F3E7" w14:textId="77777777" w:rsidR="00EC684A" w:rsidRPr="00CB31C2" w:rsidRDefault="00E903F5">
            <w:pPr>
              <w:pStyle w:val="SCCLsocPrefix"/>
              <w:rPr>
                <w:lang w:val="en-US"/>
              </w:rPr>
            </w:pPr>
            <w:r w:rsidRPr="00CB31C2">
              <w:rPr>
                <w:lang w:val="en-US"/>
              </w:rPr>
              <w:t>BETWEEN:</w:t>
            </w:r>
          </w:p>
          <w:p w14:paraId="20B1F3E8" w14:textId="77777777" w:rsidR="002C278C" w:rsidRPr="00CB31C2" w:rsidRDefault="002C278C" w:rsidP="002C278C">
            <w:pPr>
              <w:rPr>
                <w:lang w:val="en-US"/>
              </w:rPr>
            </w:pPr>
          </w:p>
          <w:p w14:paraId="20B1F3E9" w14:textId="77777777" w:rsidR="00EC684A" w:rsidRPr="00CB31C2" w:rsidRDefault="00E903F5">
            <w:pPr>
              <w:pStyle w:val="SCCLsocParty"/>
              <w:rPr>
                <w:lang w:val="en-US"/>
              </w:rPr>
            </w:pPr>
            <w:r w:rsidRPr="00CB31C2">
              <w:rPr>
                <w:lang w:val="en-US"/>
              </w:rPr>
              <w:t>Iristel inc.</w:t>
            </w:r>
            <w:r w:rsidRPr="00CB31C2">
              <w:rPr>
                <w:lang w:val="en-US"/>
              </w:rPr>
              <w:br/>
            </w:r>
          </w:p>
          <w:p w14:paraId="20B1F3EA" w14:textId="77777777" w:rsidR="00EC684A" w:rsidRPr="00CB31C2" w:rsidRDefault="00E903F5">
            <w:pPr>
              <w:pStyle w:val="SCCLsocPartyRole"/>
              <w:rPr>
                <w:lang w:val="en-US"/>
              </w:rPr>
            </w:pPr>
            <w:r w:rsidRPr="00CB31C2">
              <w:rPr>
                <w:lang w:val="en-US"/>
              </w:rPr>
              <w:t>Applicant</w:t>
            </w:r>
            <w:r w:rsidRPr="00CB31C2">
              <w:rPr>
                <w:lang w:val="en-US"/>
              </w:rPr>
              <w:br/>
            </w:r>
          </w:p>
          <w:p w14:paraId="20B1F3EB" w14:textId="77777777" w:rsidR="00EC684A" w:rsidRPr="00CB31C2" w:rsidRDefault="00E903F5">
            <w:pPr>
              <w:pStyle w:val="SCCLsocVersus"/>
              <w:rPr>
                <w:lang w:val="en-US"/>
              </w:rPr>
            </w:pPr>
            <w:r w:rsidRPr="00CB31C2">
              <w:rPr>
                <w:lang w:val="en-US"/>
              </w:rPr>
              <w:t>- and -</w:t>
            </w:r>
          </w:p>
          <w:p w14:paraId="20B1F3EC" w14:textId="77777777" w:rsidR="00EC684A" w:rsidRPr="00CB31C2" w:rsidRDefault="00EC684A">
            <w:pPr>
              <w:rPr>
                <w:lang w:val="en-US"/>
              </w:rPr>
            </w:pPr>
          </w:p>
          <w:p w14:paraId="20B1F3ED" w14:textId="23221A88" w:rsidR="00EC684A" w:rsidRDefault="00E903F5">
            <w:pPr>
              <w:pStyle w:val="SCCLsocParty"/>
            </w:pPr>
            <w:r>
              <w:t>Telus Communications Inc.</w:t>
            </w:r>
            <w:r w:rsidR="00E44487">
              <w:t xml:space="preserve">, </w:t>
            </w:r>
            <w:r>
              <w:t xml:space="preserve">Rogers Communications Canada </w:t>
            </w:r>
            <w:r w:rsidR="001F7D65">
              <w:t>I</w:t>
            </w:r>
            <w:r>
              <w:t xml:space="preserve">nc. and </w:t>
            </w:r>
            <w:r w:rsidR="001F7D65">
              <w:t>Public Interest Advocacy Centre</w:t>
            </w:r>
          </w:p>
          <w:p w14:paraId="2B375209" w14:textId="77777777" w:rsidR="001F7D65" w:rsidRPr="001F7D65" w:rsidRDefault="001F7D65" w:rsidP="00CB31C2"/>
          <w:p w14:paraId="20B1F3EE" w14:textId="77777777" w:rsidR="00EC684A" w:rsidRDefault="00E903F5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0B1F3F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0B1F3F0" w14:textId="0452DE2B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B1F3F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B1F3F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B31C2" w14:paraId="20B1F3FD" w14:textId="77777777" w:rsidTr="00B37A52">
        <w:tc>
          <w:tcPr>
            <w:tcW w:w="2269" w:type="pct"/>
          </w:tcPr>
          <w:p w14:paraId="20B1F3F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0B1F3F5" w14:textId="77777777" w:rsidR="0027081E" w:rsidRPr="001E26DB" w:rsidRDefault="0027081E" w:rsidP="0027081E">
            <w:pPr>
              <w:jc w:val="center"/>
            </w:pPr>
          </w:p>
          <w:p w14:paraId="20B1F3F6" w14:textId="4749AFE6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="00C808A5">
              <w:t>, numéro </w:t>
            </w:r>
            <w:r>
              <w:t>21-A-31</w:t>
            </w:r>
            <w:r w:rsidRPr="001E26DB">
              <w:t xml:space="preserve">, daté du </w:t>
            </w:r>
            <w:r>
              <w:t>7 mars 2022</w:t>
            </w:r>
            <w:r w:rsidRPr="001E26DB">
              <w:t xml:space="preserve">, est </w:t>
            </w:r>
            <w:r w:rsidR="00E44487">
              <w:t>rejetée avec dépens en faveur des intimés</w:t>
            </w:r>
            <w:r w:rsidR="001F7D65">
              <w:t>,</w:t>
            </w:r>
            <w:r w:rsidR="00E44487">
              <w:t xml:space="preserve"> Telus Communications Inc. et Rogers Communications Canada Inc</w:t>
            </w:r>
            <w:r w:rsidRPr="001E26DB">
              <w:t>.</w:t>
            </w:r>
          </w:p>
          <w:p w14:paraId="20B1F3F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0B1F3F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B1F3F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0B1F3F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0B1F3FB" w14:textId="70EDEDE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903F5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E903F5">
              <w:rPr>
                <w:lang w:val="en-US"/>
              </w:rPr>
              <w:t>21-A-31</w:t>
            </w:r>
            <w:r w:rsidRPr="001E26DB">
              <w:rPr>
                <w:lang w:val="en-CA"/>
              </w:rPr>
              <w:t xml:space="preserve">, dated </w:t>
            </w:r>
            <w:r w:rsidRPr="00E903F5">
              <w:rPr>
                <w:lang w:val="en-US"/>
              </w:rPr>
              <w:t>March 7, 2022</w:t>
            </w:r>
            <w:r w:rsidR="001F7D65">
              <w:rPr>
                <w:lang w:val="en-US"/>
              </w:rPr>
              <w:t>,</w:t>
            </w:r>
            <w:r w:rsidR="00E44487">
              <w:rPr>
                <w:lang w:val="en-CA"/>
              </w:rPr>
              <w:t xml:space="preserve"> is dismissed with costs to the respondents</w:t>
            </w:r>
            <w:r w:rsidR="001F7D65">
              <w:rPr>
                <w:lang w:val="en-CA"/>
              </w:rPr>
              <w:t>,</w:t>
            </w:r>
            <w:r w:rsidR="00E44487">
              <w:rPr>
                <w:lang w:val="en-CA"/>
              </w:rPr>
              <w:t xml:space="preserve"> Telus Communications Inc. and Rogers Communications Canada Inc.</w:t>
            </w:r>
          </w:p>
          <w:p w14:paraId="20B1F3F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0B1F3FE" w14:textId="77777777" w:rsidR="009F436C" w:rsidRPr="002C29B6" w:rsidRDefault="009F436C" w:rsidP="00382FEC">
      <w:pPr>
        <w:rPr>
          <w:lang w:val="en-US"/>
        </w:rPr>
      </w:pPr>
    </w:p>
    <w:p w14:paraId="20B1F3FF" w14:textId="77777777" w:rsidR="009F436C" w:rsidRPr="002C29B6" w:rsidRDefault="009F436C" w:rsidP="00417FB7">
      <w:pPr>
        <w:jc w:val="center"/>
        <w:rPr>
          <w:lang w:val="en-US"/>
        </w:rPr>
      </w:pPr>
    </w:p>
    <w:p w14:paraId="20B1F400" w14:textId="77777777" w:rsidR="009F436C" w:rsidRPr="002C29B6" w:rsidRDefault="009F436C" w:rsidP="00417FB7">
      <w:pPr>
        <w:jc w:val="center"/>
        <w:rPr>
          <w:lang w:val="en-US"/>
        </w:rPr>
      </w:pPr>
    </w:p>
    <w:p w14:paraId="20B1F401" w14:textId="77777777" w:rsidR="00655333" w:rsidRPr="00E903F5" w:rsidRDefault="00655333" w:rsidP="00655333">
      <w:pPr>
        <w:jc w:val="center"/>
        <w:rPr>
          <w:lang w:val="en-US"/>
        </w:rPr>
      </w:pPr>
    </w:p>
    <w:p w14:paraId="20B1F40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0B1F403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0B1F404" w14:textId="77777777" w:rsidR="009F436C" w:rsidRPr="002C29B6" w:rsidRDefault="009F436C" w:rsidP="00E903F5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1F407" w14:textId="77777777" w:rsidR="00D27D4E" w:rsidRDefault="00D27D4E">
      <w:r>
        <w:separator/>
      </w:r>
    </w:p>
  </w:endnote>
  <w:endnote w:type="continuationSeparator" w:id="0">
    <w:p w14:paraId="20B1F40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F405" w14:textId="77777777" w:rsidR="00D27D4E" w:rsidRDefault="00D27D4E">
      <w:r>
        <w:separator/>
      </w:r>
    </w:p>
  </w:footnote>
  <w:footnote w:type="continuationSeparator" w:id="0">
    <w:p w14:paraId="20B1F40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F40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903F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B1F40A" w14:textId="77777777" w:rsidR="00401B64" w:rsidRDefault="00401B64" w:rsidP="00401B64">
    <w:pPr>
      <w:rPr>
        <w:szCs w:val="24"/>
      </w:rPr>
    </w:pPr>
  </w:p>
  <w:p w14:paraId="20B1F40B" w14:textId="77777777" w:rsidR="00401B64" w:rsidRDefault="00401B64" w:rsidP="00401B64">
    <w:pPr>
      <w:rPr>
        <w:szCs w:val="24"/>
      </w:rPr>
    </w:pPr>
  </w:p>
  <w:p w14:paraId="20B1F40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40171</w:t>
    </w:r>
    <w:r w:rsidR="00401B64">
      <w:rPr>
        <w:szCs w:val="24"/>
      </w:rPr>
      <w:t>     </w:t>
    </w:r>
  </w:p>
  <w:p w14:paraId="20B1F40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0B1F40E" w14:textId="77777777" w:rsidR="000452C9" w:rsidRDefault="000452C9" w:rsidP="000452C9"/>
      <w:p w14:paraId="20B1F40F" w14:textId="77777777" w:rsidR="000452C9" w:rsidRPr="001E26DB" w:rsidRDefault="000452C9" w:rsidP="000452C9"/>
      <w:p w14:paraId="20B1F410" w14:textId="77777777" w:rsidR="000452C9" w:rsidRPr="001E26DB" w:rsidRDefault="000452C9" w:rsidP="000452C9"/>
      <w:p w14:paraId="20B1F411" w14:textId="77777777" w:rsidR="000452C9" w:rsidRDefault="000452C9" w:rsidP="000452C9"/>
      <w:p w14:paraId="20B1F412" w14:textId="77777777" w:rsidR="000452C9" w:rsidRDefault="000452C9" w:rsidP="000452C9"/>
      <w:p w14:paraId="20B1F413" w14:textId="77777777" w:rsidR="000452C9" w:rsidRDefault="000452C9" w:rsidP="000452C9"/>
      <w:p w14:paraId="20B1F414" w14:textId="77777777" w:rsidR="000452C9" w:rsidRDefault="000452C9" w:rsidP="000452C9"/>
      <w:p w14:paraId="20B1F415" w14:textId="77777777" w:rsidR="000452C9" w:rsidRPr="001E26DB" w:rsidRDefault="000452C9" w:rsidP="000452C9"/>
      <w:p w14:paraId="20B1F416" w14:textId="77777777" w:rsidR="000452C9" w:rsidRPr="001E26DB" w:rsidRDefault="000452C9" w:rsidP="000452C9"/>
      <w:p w14:paraId="20B1F417" w14:textId="77777777" w:rsidR="000452C9" w:rsidRDefault="000452C9" w:rsidP="000452C9">
        <w:pPr>
          <w:pStyle w:val="Header"/>
        </w:pPr>
      </w:p>
      <w:p w14:paraId="20B1F418" w14:textId="77777777" w:rsidR="001D6D96" w:rsidRPr="000452C9" w:rsidRDefault="00F3363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F7D65"/>
    <w:rsid w:val="002030E6"/>
    <w:rsid w:val="00203642"/>
    <w:rsid w:val="00215653"/>
    <w:rsid w:val="0027081E"/>
    <w:rsid w:val="002B5FA6"/>
    <w:rsid w:val="002C278C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42AE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08A5"/>
    <w:rsid w:val="00CB31C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4487"/>
    <w:rsid w:val="00E600ED"/>
    <w:rsid w:val="00E777AD"/>
    <w:rsid w:val="00E81C0B"/>
    <w:rsid w:val="00E903F5"/>
    <w:rsid w:val="00EA4B61"/>
    <w:rsid w:val="00EC684A"/>
    <w:rsid w:val="00EF4EF2"/>
    <w:rsid w:val="00F06BF6"/>
    <w:rsid w:val="00F1759D"/>
    <w:rsid w:val="00F33639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B1F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14605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97AC-ECFF-40A8-9C5B-4FC5F005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9C61F-4E20-4758-9A16-ECEBC3FDF1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DF5B192-A617-4A69-B32C-8AB935B32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2022-12-05T13:09:00Z</dcterms:created>
  <dcterms:modified xsi:type="dcterms:W3CDTF">2022-12-05T13:09:00Z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