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EEDA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40227</w:t>
      </w:r>
      <w:r w:rsidR="0016666F" w:rsidRPr="006E7BAE">
        <w:t>     </w:t>
      </w:r>
    </w:p>
    <w:p w14:paraId="2C9EEDAB" w14:textId="77777777" w:rsidR="009F436C" w:rsidRPr="006E7BAE" w:rsidRDefault="009F436C" w:rsidP="00382FEC"/>
    <w:p w14:paraId="2C9EEDA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C9EEDB0" w14:textId="77777777" w:rsidTr="00C173B0">
        <w:tc>
          <w:tcPr>
            <w:tcW w:w="2269" w:type="pct"/>
          </w:tcPr>
          <w:p w14:paraId="2C9EEDAD" w14:textId="77777777" w:rsidR="00417FB7" w:rsidRPr="006E7BAE" w:rsidRDefault="00472B27" w:rsidP="008262A3">
            <w:r>
              <w:t>December 15</w:t>
            </w:r>
            <w:r w:rsidR="00543EDD">
              <w:t>, 2022</w:t>
            </w:r>
          </w:p>
        </w:tc>
        <w:tc>
          <w:tcPr>
            <w:tcW w:w="381" w:type="pct"/>
          </w:tcPr>
          <w:p w14:paraId="2C9EEDAE" w14:textId="77777777" w:rsidR="00417FB7" w:rsidRPr="006E7BAE" w:rsidRDefault="00417FB7" w:rsidP="00382FEC"/>
        </w:tc>
        <w:tc>
          <w:tcPr>
            <w:tcW w:w="2350" w:type="pct"/>
          </w:tcPr>
          <w:p w14:paraId="2C9EEDAF" w14:textId="77777777" w:rsidR="00417FB7" w:rsidRPr="00D83B8C" w:rsidRDefault="00543EDD" w:rsidP="00472B27">
            <w:pPr>
              <w:rPr>
                <w:lang w:val="en-US"/>
              </w:rPr>
            </w:pPr>
            <w:r>
              <w:t xml:space="preserve">Le </w:t>
            </w:r>
            <w:r w:rsidR="00472B27">
              <w:t>15 décembre</w:t>
            </w:r>
            <w:r>
              <w:t xml:space="preserve"> 2022</w:t>
            </w:r>
          </w:p>
        </w:tc>
      </w:tr>
      <w:tr w:rsidR="00E12A51" w:rsidRPr="006E7BAE" w14:paraId="2C9EEDB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C9EEDB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C9EEDB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C9EEDB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C9EEDC6" w14:textId="77777777" w:rsidTr="00C173B0">
        <w:tc>
          <w:tcPr>
            <w:tcW w:w="2269" w:type="pct"/>
          </w:tcPr>
          <w:p w14:paraId="2C9EEDB6" w14:textId="77777777" w:rsidR="00DD55E1" w:rsidRDefault="00437E8C">
            <w:pPr>
              <w:pStyle w:val="SCCLsocPrefix"/>
            </w:pPr>
            <w:r>
              <w:t>BETWEEN:</w:t>
            </w:r>
          </w:p>
          <w:p w14:paraId="002458DA" w14:textId="77777777" w:rsidR="00175247" w:rsidRPr="0044191E" w:rsidRDefault="00175247" w:rsidP="0044191E"/>
          <w:p w14:paraId="2C9EEDB7" w14:textId="77777777" w:rsidR="00DD55E1" w:rsidRDefault="00437E8C">
            <w:pPr>
              <w:pStyle w:val="SCCLsocParty"/>
            </w:pPr>
            <w:r>
              <w:t>Jimmy Boisvert</w:t>
            </w:r>
            <w:r>
              <w:br/>
            </w:r>
          </w:p>
          <w:p w14:paraId="2C9EEDB8" w14:textId="77777777" w:rsidR="00DD55E1" w:rsidRDefault="00437E8C">
            <w:pPr>
              <w:pStyle w:val="SCCLsocPartyRole"/>
            </w:pPr>
            <w:r>
              <w:t>Applicant</w:t>
            </w:r>
            <w:r>
              <w:br/>
            </w:r>
          </w:p>
          <w:p w14:paraId="2C9EEDB9" w14:textId="77777777" w:rsidR="00DD55E1" w:rsidRDefault="00437E8C">
            <w:pPr>
              <w:pStyle w:val="SCCLsocVersus"/>
            </w:pPr>
            <w:r>
              <w:t>- and -</w:t>
            </w:r>
          </w:p>
          <w:p w14:paraId="2C9EEDBA" w14:textId="77777777" w:rsidR="00DD55E1" w:rsidRDefault="00DD55E1"/>
          <w:p w14:paraId="2C9EEDBB" w14:textId="77777777" w:rsidR="00DD55E1" w:rsidRDefault="00437E8C">
            <w:pPr>
              <w:pStyle w:val="SCCLsocParty"/>
            </w:pPr>
            <w:r>
              <w:t>His Majesty the King</w:t>
            </w:r>
            <w:r>
              <w:br/>
            </w:r>
          </w:p>
          <w:p w14:paraId="2C9EEDBC" w14:textId="77777777" w:rsidR="00DD55E1" w:rsidRDefault="00437E8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C9EEDBD" w14:textId="77777777" w:rsidR="00824412" w:rsidRPr="006E7BAE" w:rsidRDefault="00824412" w:rsidP="00375294"/>
        </w:tc>
        <w:tc>
          <w:tcPr>
            <w:tcW w:w="2350" w:type="pct"/>
          </w:tcPr>
          <w:p w14:paraId="2C9EEDBF" w14:textId="77777777" w:rsidR="00DD55E1" w:rsidRDefault="00437E8C">
            <w:pPr>
              <w:pStyle w:val="SCCLsocPrefix"/>
              <w:rPr>
                <w:lang w:val="fr-CA"/>
              </w:rPr>
            </w:pPr>
            <w:r w:rsidRPr="00472B27">
              <w:rPr>
                <w:lang w:val="fr-CA"/>
              </w:rPr>
              <w:t>ENTRE :</w:t>
            </w:r>
          </w:p>
          <w:p w14:paraId="0D716031" w14:textId="77777777" w:rsidR="00175247" w:rsidRPr="0044191E" w:rsidRDefault="00175247" w:rsidP="0044191E">
            <w:pPr>
              <w:rPr>
                <w:lang w:val="fr-CA"/>
              </w:rPr>
            </w:pPr>
          </w:p>
          <w:p w14:paraId="2C9EEDC0" w14:textId="77777777" w:rsidR="00DD55E1" w:rsidRPr="00472B27" w:rsidRDefault="00437E8C">
            <w:pPr>
              <w:pStyle w:val="SCCLsocParty"/>
              <w:rPr>
                <w:lang w:val="fr-CA"/>
              </w:rPr>
            </w:pPr>
            <w:r w:rsidRPr="00472B27">
              <w:rPr>
                <w:lang w:val="fr-CA"/>
              </w:rPr>
              <w:t>Jimmy Boisvert</w:t>
            </w:r>
            <w:r w:rsidRPr="00472B27">
              <w:rPr>
                <w:lang w:val="fr-CA"/>
              </w:rPr>
              <w:br/>
            </w:r>
          </w:p>
          <w:p w14:paraId="2C9EEDC1" w14:textId="77777777" w:rsidR="00DD55E1" w:rsidRPr="00472B27" w:rsidRDefault="00472B2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437E8C" w:rsidRPr="00472B27">
              <w:rPr>
                <w:lang w:val="fr-CA"/>
              </w:rPr>
              <w:br/>
            </w:r>
          </w:p>
          <w:p w14:paraId="2C9EEDC2" w14:textId="77777777" w:rsidR="00DD55E1" w:rsidRPr="00472B27" w:rsidRDefault="00437E8C">
            <w:pPr>
              <w:pStyle w:val="SCCLsocVersus"/>
              <w:rPr>
                <w:lang w:val="fr-CA"/>
              </w:rPr>
            </w:pPr>
            <w:r w:rsidRPr="00472B27">
              <w:rPr>
                <w:lang w:val="fr-CA"/>
              </w:rPr>
              <w:t>- et -</w:t>
            </w:r>
          </w:p>
          <w:p w14:paraId="2C9EEDC3" w14:textId="77777777" w:rsidR="00DD55E1" w:rsidRPr="00472B27" w:rsidRDefault="00DD55E1">
            <w:pPr>
              <w:rPr>
                <w:lang w:val="fr-CA"/>
              </w:rPr>
            </w:pPr>
          </w:p>
          <w:p w14:paraId="2C9EEDC4" w14:textId="77777777" w:rsidR="00DD55E1" w:rsidRPr="00472B27" w:rsidRDefault="00437E8C">
            <w:pPr>
              <w:pStyle w:val="SCCLsocParty"/>
              <w:rPr>
                <w:lang w:val="fr-CA"/>
              </w:rPr>
            </w:pPr>
            <w:r w:rsidRPr="00472B27">
              <w:rPr>
                <w:lang w:val="fr-CA"/>
              </w:rPr>
              <w:t>Sa Majesté le Roi</w:t>
            </w:r>
            <w:r w:rsidRPr="00472B27">
              <w:rPr>
                <w:lang w:val="fr-CA"/>
              </w:rPr>
              <w:br/>
            </w:r>
          </w:p>
          <w:p w14:paraId="2C9EEDC5" w14:textId="77777777" w:rsidR="00DD55E1" w:rsidRDefault="00472B27">
            <w:pPr>
              <w:pStyle w:val="SCCLsocPartyRole"/>
            </w:pPr>
            <w:r>
              <w:t>Intimé</w:t>
            </w:r>
          </w:p>
        </w:tc>
      </w:tr>
      <w:tr w:rsidR="00824412" w:rsidRPr="006E7BAE" w14:paraId="2C9EEDC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C9EEDC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C9EEDC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C9EEDC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72B27" w14:paraId="2C9EEDD4" w14:textId="77777777" w:rsidTr="00C173B0">
        <w:tc>
          <w:tcPr>
            <w:tcW w:w="2269" w:type="pct"/>
          </w:tcPr>
          <w:p w14:paraId="2C9EEDC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C9EEDCC" w14:textId="77777777" w:rsidR="00824412" w:rsidRPr="006E7BAE" w:rsidRDefault="00824412" w:rsidP="00417FB7">
            <w:pPr>
              <w:jc w:val="center"/>
            </w:pPr>
          </w:p>
          <w:p w14:paraId="2C9EEDCD" w14:textId="5183E5B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(Québec)</w:t>
            </w:r>
            <w:r w:rsidRPr="006E7BAE">
              <w:t xml:space="preserve">, Number </w:t>
            </w:r>
            <w:r>
              <w:t>200-10-003798-209, 2022 QCCA 469</w:t>
            </w:r>
            <w:r w:rsidRPr="006E7BAE">
              <w:t xml:space="preserve">, dated </w:t>
            </w:r>
            <w:r>
              <w:t>April 5, 2022</w:t>
            </w:r>
            <w:r w:rsidR="00175247">
              <w:t>,</w:t>
            </w:r>
            <w:r w:rsidR="00472B27">
              <w:t xml:space="preserve"> is dismissed</w:t>
            </w:r>
            <w:r w:rsidRPr="006E7BAE">
              <w:t>.</w:t>
            </w:r>
          </w:p>
          <w:p w14:paraId="2C9EEDCE" w14:textId="77777777" w:rsidR="003F6511" w:rsidRDefault="003F6511" w:rsidP="00011960">
            <w:pPr>
              <w:jc w:val="both"/>
            </w:pPr>
          </w:p>
          <w:p w14:paraId="2C9EEDC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C9EEDD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C9EEDD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C9EEDD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C9EEDD3" w14:textId="77777777" w:rsidR="003F6511" w:rsidRPr="006E7BAE" w:rsidRDefault="00824412" w:rsidP="00472B2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72B27">
              <w:rPr>
                <w:lang w:val="fr-CA"/>
              </w:rPr>
              <w:t>Cour d’appel du Québec (Québec)</w:t>
            </w:r>
            <w:r w:rsidRPr="006E7BAE">
              <w:rPr>
                <w:lang w:val="fr-CA"/>
              </w:rPr>
              <w:t xml:space="preserve">, numéro </w:t>
            </w:r>
            <w:r w:rsidRPr="00472B27">
              <w:rPr>
                <w:lang w:val="fr-CA"/>
              </w:rPr>
              <w:t>200-10-003798-209, 2022 QCCA 469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72B27">
              <w:rPr>
                <w:lang w:val="fr-CA"/>
              </w:rPr>
              <w:t>5 avril 2022</w:t>
            </w:r>
            <w:r w:rsidR="00472B27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C9EEDD5" w14:textId="77777777" w:rsidR="009F436C" w:rsidRPr="00D83B8C" w:rsidRDefault="009F436C" w:rsidP="00382FEC">
      <w:pPr>
        <w:rPr>
          <w:lang w:val="fr-CA"/>
        </w:rPr>
      </w:pPr>
    </w:p>
    <w:p w14:paraId="2C9EEDD6" w14:textId="77777777" w:rsidR="009F436C" w:rsidRDefault="009F436C" w:rsidP="00417FB7">
      <w:pPr>
        <w:jc w:val="center"/>
        <w:rPr>
          <w:lang w:val="fr-CA"/>
        </w:rPr>
      </w:pPr>
    </w:p>
    <w:p w14:paraId="2C9EEDD7" w14:textId="77777777" w:rsidR="00472B27" w:rsidRDefault="00472B27" w:rsidP="00417FB7">
      <w:pPr>
        <w:jc w:val="center"/>
        <w:rPr>
          <w:lang w:val="fr-CA"/>
        </w:rPr>
      </w:pPr>
    </w:p>
    <w:p w14:paraId="2C9EEDD9" w14:textId="77777777" w:rsidR="009F436C" w:rsidRPr="00D83B8C" w:rsidRDefault="009F436C" w:rsidP="0044191E">
      <w:pPr>
        <w:rPr>
          <w:lang w:val="fr-CA"/>
        </w:rPr>
      </w:pPr>
    </w:p>
    <w:p w14:paraId="2C9EEDD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C9EEDD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C9EEDDC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EEDDF" w14:textId="77777777" w:rsidR="00983D48" w:rsidRDefault="00983D48">
      <w:r>
        <w:separator/>
      </w:r>
    </w:p>
  </w:endnote>
  <w:endnote w:type="continuationSeparator" w:id="0">
    <w:p w14:paraId="2C9EEDE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EEDDD" w14:textId="77777777" w:rsidR="00983D48" w:rsidRDefault="00983D48">
      <w:r>
        <w:separator/>
      </w:r>
    </w:p>
  </w:footnote>
  <w:footnote w:type="continuationSeparator" w:id="0">
    <w:p w14:paraId="2C9EEDD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EEDE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72B2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C9EEDE2" w14:textId="77777777" w:rsidR="008F53F3" w:rsidRDefault="008F53F3" w:rsidP="008F53F3">
    <w:pPr>
      <w:rPr>
        <w:szCs w:val="24"/>
      </w:rPr>
    </w:pPr>
  </w:p>
  <w:p w14:paraId="2C9EEDE3" w14:textId="77777777" w:rsidR="008F53F3" w:rsidRDefault="008F53F3" w:rsidP="008F53F3">
    <w:pPr>
      <w:rPr>
        <w:szCs w:val="24"/>
      </w:rPr>
    </w:pPr>
  </w:p>
  <w:p w14:paraId="2C9EEDE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40227</w:t>
    </w:r>
    <w:r>
      <w:rPr>
        <w:szCs w:val="24"/>
      </w:rPr>
      <w:t>     </w:t>
    </w:r>
  </w:p>
  <w:p w14:paraId="2C9EEDE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C9EEDE6" w14:textId="77777777" w:rsidR="0073151A" w:rsidRDefault="0073151A" w:rsidP="0073151A"/>
      <w:p w14:paraId="2C9EEDE7" w14:textId="77777777" w:rsidR="0073151A" w:rsidRPr="006E7BAE" w:rsidRDefault="0073151A" w:rsidP="0073151A"/>
      <w:p w14:paraId="2C9EEDE8" w14:textId="77777777" w:rsidR="0073151A" w:rsidRPr="006E7BAE" w:rsidRDefault="0073151A" w:rsidP="0073151A"/>
      <w:p w14:paraId="2C9EEDE9" w14:textId="77777777" w:rsidR="0073151A" w:rsidRPr="006E7BAE" w:rsidRDefault="0073151A" w:rsidP="0073151A"/>
      <w:p w14:paraId="2C9EEDEA" w14:textId="77777777" w:rsidR="0073151A" w:rsidRDefault="0073151A" w:rsidP="0073151A"/>
      <w:p w14:paraId="2C9EEDEB" w14:textId="77777777" w:rsidR="0073151A" w:rsidRDefault="0073151A" w:rsidP="0073151A"/>
      <w:p w14:paraId="2C9EEDEC" w14:textId="77777777" w:rsidR="0073151A" w:rsidRDefault="0073151A" w:rsidP="0073151A"/>
      <w:p w14:paraId="2C9EEDED" w14:textId="77777777" w:rsidR="0073151A" w:rsidRDefault="0073151A" w:rsidP="0073151A"/>
      <w:p w14:paraId="2C9EEDEE" w14:textId="77777777" w:rsidR="0073151A" w:rsidRDefault="0073151A" w:rsidP="0073151A"/>
      <w:p w14:paraId="2C9EEDEF" w14:textId="77777777" w:rsidR="0073151A" w:rsidRPr="006E7BAE" w:rsidRDefault="0073151A" w:rsidP="0073151A"/>
      <w:p w14:paraId="2C9EEDF0" w14:textId="77777777" w:rsidR="00ED265D" w:rsidRPr="0073151A" w:rsidRDefault="0028116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75247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1169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7E8C"/>
    <w:rsid w:val="0044191E"/>
    <w:rsid w:val="00472B27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D55E1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C9EE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Wagner; Jamal; O'Bonsawin</AuthorContributor>
    <FolderNameEn xmlns="40ae4924-d04e-473c-aafa-3657aad971d6">Leave Application - Judgment on Leave Application</FolderNameEn>
    <Case xmlns="40ae4924-d04e-473c-aafa-3657aad971d6">14661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2022-12-15T05:00:00+00:00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B5840-8063-4790-B594-C6204B6596C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02A54BC-2A0B-4181-8798-A85140738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C88B2-105E-406B-A490-84D1A53D0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2022-12-08T14:09:00Z</dcterms:created>
  <dcterms:modified xsi:type="dcterms:W3CDTF">2022-12-08T14:09:00Z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