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BA7B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40248</w:t>
      </w:r>
      <w:r w:rsidR="0016666F" w:rsidRPr="006E7BAE">
        <w:t>     </w:t>
      </w:r>
    </w:p>
    <w:p w14:paraId="6C2BA7BF" w14:textId="77777777" w:rsidR="009F436C" w:rsidRPr="006E7BAE" w:rsidRDefault="009F436C" w:rsidP="00382FEC"/>
    <w:p w14:paraId="6C2BA7C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2BA7C4" w14:textId="77777777" w:rsidTr="00C173B0">
        <w:tc>
          <w:tcPr>
            <w:tcW w:w="2269" w:type="pct"/>
          </w:tcPr>
          <w:p w14:paraId="6C2BA7C1" w14:textId="77777777" w:rsidR="00417FB7" w:rsidRPr="006E7BAE" w:rsidRDefault="00543EDD" w:rsidP="008262A3">
            <w:r>
              <w:t>February 2</w:t>
            </w:r>
            <w:r w:rsidR="00DD13FD">
              <w:t>3</w:t>
            </w:r>
            <w:r>
              <w:t>, 2023</w:t>
            </w:r>
          </w:p>
        </w:tc>
        <w:tc>
          <w:tcPr>
            <w:tcW w:w="381" w:type="pct"/>
          </w:tcPr>
          <w:p w14:paraId="6C2BA7C2" w14:textId="77777777" w:rsidR="00417FB7" w:rsidRPr="006E7BAE" w:rsidRDefault="00417FB7" w:rsidP="00382FEC"/>
        </w:tc>
        <w:tc>
          <w:tcPr>
            <w:tcW w:w="2350" w:type="pct"/>
          </w:tcPr>
          <w:p w14:paraId="6C2BA7C3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DD13FD">
              <w:t>3</w:t>
            </w:r>
            <w:r>
              <w:t xml:space="preserve"> février 2023</w:t>
            </w:r>
          </w:p>
        </w:tc>
      </w:tr>
      <w:tr w:rsidR="00E12A51" w:rsidRPr="006E7BAE" w14:paraId="6C2BA7C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2BA7C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2BA7C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2BA7C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C2BA7DA" w14:textId="77777777" w:rsidTr="00C173B0">
        <w:tc>
          <w:tcPr>
            <w:tcW w:w="2269" w:type="pct"/>
          </w:tcPr>
          <w:p w14:paraId="6C2BA7CA" w14:textId="77777777" w:rsidR="00A15A45" w:rsidRDefault="002218A1">
            <w:pPr>
              <w:pStyle w:val="SCCLsocPrefix"/>
            </w:pPr>
            <w:r>
              <w:t>BETWEEN:</w:t>
            </w:r>
          </w:p>
          <w:p w14:paraId="115AB15B" w14:textId="77777777" w:rsidR="00764694" w:rsidRPr="00764694" w:rsidRDefault="00764694" w:rsidP="00764694"/>
          <w:p w14:paraId="6C2BA7CB" w14:textId="77777777" w:rsidR="00A15A45" w:rsidRDefault="002218A1">
            <w:pPr>
              <w:pStyle w:val="SCCLsocParty"/>
            </w:pPr>
            <w:r>
              <w:t>John Susin The Executor of the Estate of Phyllis Susin</w:t>
            </w:r>
            <w:r>
              <w:br/>
            </w:r>
          </w:p>
          <w:p w14:paraId="6C2BA7CC" w14:textId="77777777" w:rsidR="00A15A45" w:rsidRDefault="002218A1">
            <w:pPr>
              <w:pStyle w:val="SCCLsocPartyRole"/>
            </w:pPr>
            <w:r>
              <w:t>Applicant</w:t>
            </w:r>
            <w:r>
              <w:br/>
            </w:r>
          </w:p>
          <w:p w14:paraId="6C2BA7CD" w14:textId="77777777" w:rsidR="00A15A45" w:rsidRDefault="002218A1">
            <w:pPr>
              <w:pStyle w:val="SCCLsocVersus"/>
            </w:pPr>
            <w:r>
              <w:t>- and -</w:t>
            </w:r>
          </w:p>
          <w:p w14:paraId="6C2BA7CE" w14:textId="77777777" w:rsidR="00A15A45" w:rsidRDefault="00A15A45"/>
          <w:p w14:paraId="6C2BA7CF" w14:textId="77777777" w:rsidR="00A15A45" w:rsidRDefault="002218A1">
            <w:pPr>
              <w:pStyle w:val="SCCLsocParty"/>
            </w:pPr>
            <w:r>
              <w:t>TD Waterhouse Discount Brokerage, a division of TD Waterhouse Canada Inc.</w:t>
            </w:r>
            <w:r>
              <w:br/>
            </w:r>
          </w:p>
          <w:p w14:paraId="6C2BA7D0" w14:textId="77777777" w:rsidR="00A15A45" w:rsidRDefault="002218A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C2BA7D1" w14:textId="77777777" w:rsidR="00824412" w:rsidRPr="006E7BAE" w:rsidRDefault="00824412" w:rsidP="00375294"/>
        </w:tc>
        <w:tc>
          <w:tcPr>
            <w:tcW w:w="2350" w:type="pct"/>
          </w:tcPr>
          <w:p w14:paraId="6C2BA7D3" w14:textId="77777777" w:rsidR="00A15A45" w:rsidRDefault="002218A1">
            <w:pPr>
              <w:pStyle w:val="SCCLsocPrefix"/>
            </w:pPr>
            <w:r>
              <w:t>ENTRE :</w:t>
            </w:r>
          </w:p>
          <w:p w14:paraId="5F52985E" w14:textId="77777777" w:rsidR="00764694" w:rsidRPr="00764694" w:rsidRDefault="00764694" w:rsidP="00764694"/>
          <w:p w14:paraId="6C2BA7D4" w14:textId="3D0EA449" w:rsidR="00A15A45" w:rsidRDefault="002218A1">
            <w:pPr>
              <w:pStyle w:val="SCCLsocParty"/>
            </w:pPr>
            <w:r>
              <w:t xml:space="preserve">John Susin </w:t>
            </w:r>
            <w:r w:rsidR="00552D63" w:rsidRPr="00552D63">
              <w:t xml:space="preserve">en qualité d’exécuteur de la succession de </w:t>
            </w:r>
            <w:r>
              <w:t>Phyllis Susin</w:t>
            </w:r>
            <w:r>
              <w:br/>
            </w:r>
          </w:p>
          <w:p w14:paraId="6C2BA7D5" w14:textId="77777777" w:rsidR="00A15A45" w:rsidRDefault="002218A1">
            <w:pPr>
              <w:pStyle w:val="SCCLsocPartyRole"/>
            </w:pPr>
            <w:r>
              <w:t>Demandeur</w:t>
            </w:r>
            <w:r>
              <w:br/>
            </w:r>
          </w:p>
          <w:p w14:paraId="6C2BA7D6" w14:textId="77777777" w:rsidR="00A15A45" w:rsidRDefault="002218A1">
            <w:pPr>
              <w:pStyle w:val="SCCLsocVersus"/>
            </w:pPr>
            <w:r>
              <w:t>- et -</w:t>
            </w:r>
          </w:p>
          <w:p w14:paraId="6C2BA7D7" w14:textId="77777777" w:rsidR="00A15A45" w:rsidRDefault="00A15A45"/>
          <w:p w14:paraId="6C2BA7D8" w14:textId="77777777" w:rsidR="00A15A45" w:rsidRDefault="002218A1">
            <w:pPr>
              <w:pStyle w:val="SCCLsocParty"/>
            </w:pPr>
            <w:r>
              <w:t>TD Waterhouse Discount Brokerage, a division of TD Waterhouse Canada Inc.</w:t>
            </w:r>
            <w:r>
              <w:br/>
            </w:r>
          </w:p>
          <w:p w14:paraId="6C2BA7D9" w14:textId="77777777" w:rsidR="00A15A45" w:rsidRDefault="00DD13FD">
            <w:pPr>
              <w:pStyle w:val="SCCLsocPartyRole"/>
            </w:pPr>
            <w:r>
              <w:t>Intimé</w:t>
            </w:r>
          </w:p>
        </w:tc>
      </w:tr>
      <w:tr w:rsidR="00824412" w:rsidRPr="006E7BAE" w14:paraId="6C2BA7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2BA7D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2BA7D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2BA7D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D13FD" w14:paraId="6C2BA7E8" w14:textId="77777777" w:rsidTr="00C173B0">
        <w:tc>
          <w:tcPr>
            <w:tcW w:w="2269" w:type="pct"/>
          </w:tcPr>
          <w:p w14:paraId="6C2BA7D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2BA7E0" w14:textId="77777777" w:rsidR="00824412" w:rsidRPr="006E7BAE" w:rsidRDefault="00824412" w:rsidP="00417FB7">
            <w:pPr>
              <w:jc w:val="center"/>
            </w:pPr>
          </w:p>
          <w:p w14:paraId="6C2BA7E1" w14:textId="3241736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DD13FD">
              <w:t>C68132</w:t>
            </w:r>
            <w:r w:rsidR="00DD13FD" w:rsidRPr="006E7BAE">
              <w:t xml:space="preserve">, </w:t>
            </w:r>
            <w:r>
              <w:t xml:space="preserve">2022 ONCA 101, </w:t>
            </w:r>
            <w:r w:rsidRPr="006E7BAE">
              <w:t xml:space="preserve">dated </w:t>
            </w:r>
            <w:r>
              <w:t>February 4, 2022</w:t>
            </w:r>
            <w:r w:rsidR="00724C85">
              <w:t>,</w:t>
            </w:r>
            <w:r w:rsidRPr="006E7BAE">
              <w:t xml:space="preserve"> is </w:t>
            </w:r>
            <w:r w:rsidR="00DD13FD">
              <w:t>dismissed with costs</w:t>
            </w:r>
            <w:r w:rsidRPr="006E7BAE">
              <w:t>.</w:t>
            </w:r>
          </w:p>
          <w:p w14:paraId="6C2BA7E2" w14:textId="77777777" w:rsidR="003F6511" w:rsidRDefault="003F6511" w:rsidP="00011960">
            <w:pPr>
              <w:jc w:val="both"/>
            </w:pPr>
          </w:p>
          <w:p w14:paraId="6C2BA7E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C2BA7E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2BA7E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2BA7E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2BA7E7" w14:textId="77777777" w:rsidR="003F6511" w:rsidRPr="006E7BAE" w:rsidRDefault="00824412" w:rsidP="00DD13F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218A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DD13FD" w:rsidRPr="002218A1">
              <w:rPr>
                <w:lang w:val="fr-CA"/>
              </w:rPr>
              <w:t>C68132</w:t>
            </w:r>
            <w:r w:rsidR="00DD13FD" w:rsidRPr="006E7BAE">
              <w:rPr>
                <w:lang w:val="fr-CA"/>
              </w:rPr>
              <w:t xml:space="preserve">, </w:t>
            </w:r>
            <w:r w:rsidRPr="002218A1">
              <w:rPr>
                <w:lang w:val="fr-CA"/>
              </w:rPr>
              <w:t xml:space="preserve">2022 ONCA 101,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218A1">
              <w:rPr>
                <w:lang w:val="fr-CA"/>
              </w:rPr>
              <w:t>4 février 2022</w:t>
            </w:r>
            <w:r w:rsidRPr="006E7BAE">
              <w:rPr>
                <w:lang w:val="fr-CA"/>
              </w:rPr>
              <w:t xml:space="preserve">, est </w:t>
            </w:r>
            <w:r w:rsidR="00DD13F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C2BA7E9" w14:textId="77777777" w:rsidR="009F436C" w:rsidRPr="00D83B8C" w:rsidRDefault="009F436C" w:rsidP="00382FEC">
      <w:pPr>
        <w:rPr>
          <w:lang w:val="fr-CA"/>
        </w:rPr>
      </w:pPr>
    </w:p>
    <w:p w14:paraId="6C2BA7EA" w14:textId="77777777" w:rsidR="009F436C" w:rsidRPr="00D83B8C" w:rsidRDefault="009F436C" w:rsidP="00417FB7">
      <w:pPr>
        <w:jc w:val="center"/>
        <w:rPr>
          <w:lang w:val="fr-CA"/>
        </w:rPr>
      </w:pPr>
    </w:p>
    <w:p w14:paraId="6C2BA7EB" w14:textId="77777777" w:rsidR="009F436C" w:rsidRDefault="009F436C" w:rsidP="00417FB7">
      <w:pPr>
        <w:jc w:val="center"/>
        <w:rPr>
          <w:lang w:val="fr-CA"/>
        </w:rPr>
      </w:pPr>
    </w:p>
    <w:p w14:paraId="76D82FF5" w14:textId="77777777" w:rsidR="00764694" w:rsidRPr="00D83B8C" w:rsidRDefault="00764694" w:rsidP="00417FB7">
      <w:pPr>
        <w:jc w:val="center"/>
        <w:rPr>
          <w:lang w:val="fr-CA"/>
        </w:rPr>
      </w:pPr>
    </w:p>
    <w:p w14:paraId="6C2BA7E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C2BA7E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C2BA7E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BA7F1" w14:textId="77777777" w:rsidR="00983D48" w:rsidRDefault="00983D48">
      <w:r>
        <w:separator/>
      </w:r>
    </w:p>
  </w:endnote>
  <w:endnote w:type="continuationSeparator" w:id="0">
    <w:p w14:paraId="6C2BA7F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BA7EF" w14:textId="77777777" w:rsidR="00983D48" w:rsidRDefault="00983D48">
      <w:r>
        <w:separator/>
      </w:r>
    </w:p>
  </w:footnote>
  <w:footnote w:type="continuationSeparator" w:id="0">
    <w:p w14:paraId="6C2BA7F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BA7F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D13F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2BA7F4" w14:textId="77777777" w:rsidR="008F53F3" w:rsidRDefault="008F53F3" w:rsidP="008F53F3">
    <w:pPr>
      <w:rPr>
        <w:szCs w:val="24"/>
      </w:rPr>
    </w:pPr>
  </w:p>
  <w:p w14:paraId="6C2BA7F5" w14:textId="77777777" w:rsidR="008F53F3" w:rsidRDefault="008F53F3" w:rsidP="008F53F3">
    <w:pPr>
      <w:rPr>
        <w:szCs w:val="24"/>
      </w:rPr>
    </w:pPr>
  </w:p>
  <w:p w14:paraId="6C2BA7F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40248</w:t>
    </w:r>
    <w:r>
      <w:rPr>
        <w:szCs w:val="24"/>
      </w:rPr>
      <w:t>     </w:t>
    </w:r>
  </w:p>
  <w:p w14:paraId="6C2BA7F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C2BA7F8" w14:textId="77777777" w:rsidR="0073151A" w:rsidRDefault="0073151A" w:rsidP="0073151A"/>
      <w:p w14:paraId="6C2BA7F9" w14:textId="77777777" w:rsidR="0073151A" w:rsidRPr="006E7BAE" w:rsidRDefault="0073151A" w:rsidP="0073151A"/>
      <w:p w14:paraId="6C2BA7FA" w14:textId="77777777" w:rsidR="0073151A" w:rsidRPr="006E7BAE" w:rsidRDefault="0073151A" w:rsidP="0073151A"/>
      <w:p w14:paraId="6C2BA7FB" w14:textId="77777777" w:rsidR="0073151A" w:rsidRPr="006E7BAE" w:rsidRDefault="0073151A" w:rsidP="0073151A"/>
      <w:p w14:paraId="6C2BA7FC" w14:textId="77777777" w:rsidR="0073151A" w:rsidRDefault="0073151A" w:rsidP="0073151A"/>
      <w:p w14:paraId="6C2BA7FD" w14:textId="77777777" w:rsidR="0073151A" w:rsidRDefault="0073151A" w:rsidP="0073151A"/>
      <w:p w14:paraId="6C2BA7FE" w14:textId="77777777" w:rsidR="0073151A" w:rsidRDefault="0073151A" w:rsidP="0073151A"/>
      <w:p w14:paraId="6C2BA7FF" w14:textId="77777777" w:rsidR="0073151A" w:rsidRDefault="0073151A" w:rsidP="0073151A"/>
      <w:p w14:paraId="6C2BA800" w14:textId="77777777" w:rsidR="0073151A" w:rsidRDefault="0073151A" w:rsidP="0073151A"/>
      <w:p w14:paraId="6C2BA801" w14:textId="77777777" w:rsidR="0073151A" w:rsidRPr="006E7BAE" w:rsidRDefault="0073151A" w:rsidP="0073151A"/>
      <w:p w14:paraId="6C2BA802" w14:textId="77777777" w:rsidR="00ED265D" w:rsidRPr="0073151A" w:rsidRDefault="009E126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6AF1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18A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2D63"/>
    <w:rsid w:val="0055345D"/>
    <w:rsid w:val="00563E2C"/>
    <w:rsid w:val="00587869"/>
    <w:rsid w:val="00612913"/>
    <w:rsid w:val="00614908"/>
    <w:rsid w:val="00650109"/>
    <w:rsid w:val="006E7BAE"/>
    <w:rsid w:val="00701109"/>
    <w:rsid w:val="00724C85"/>
    <w:rsid w:val="0073151A"/>
    <w:rsid w:val="007372EA"/>
    <w:rsid w:val="00764694"/>
    <w:rsid w:val="00777612"/>
    <w:rsid w:val="0079129C"/>
    <w:rsid w:val="007917FE"/>
    <w:rsid w:val="007A54CC"/>
    <w:rsid w:val="007A675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1264"/>
    <w:rsid w:val="009E7A46"/>
    <w:rsid w:val="009F26C4"/>
    <w:rsid w:val="009F436C"/>
    <w:rsid w:val="00A03153"/>
    <w:rsid w:val="00A103E3"/>
    <w:rsid w:val="00A15A45"/>
    <w:rsid w:val="00A24849"/>
    <w:rsid w:val="00A252FA"/>
    <w:rsid w:val="00A378B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13FD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C2BA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14682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2023-02-23T05:00:00+00:00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C1300-2CFB-4CFC-AEE3-B5A244D5B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D06A4-7BC2-46FA-A794-6A1AF1E569A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CD723D3-C230-4A9E-84A2-50BD539E5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2023-02-17T19:13:00Z</dcterms:created>
  <dcterms:modified xsi:type="dcterms:W3CDTF">2023-02-17T19:13:00Z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