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807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40266</w:t>
      </w:r>
      <w:r w:rsidR="0016666F" w:rsidRPr="006E7BAE">
        <w:t>     </w:t>
      </w:r>
    </w:p>
    <w:bookmarkEnd w:id="0"/>
    <w:p w14:paraId="79F5807F" w14:textId="77777777" w:rsidR="009F436C" w:rsidRPr="006E7BAE" w:rsidRDefault="009F436C" w:rsidP="00382FEC"/>
    <w:p w14:paraId="79F580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F58084" w14:textId="77777777" w:rsidTr="00C173B0">
        <w:tc>
          <w:tcPr>
            <w:tcW w:w="2269" w:type="pct"/>
          </w:tcPr>
          <w:p w14:paraId="79F58081" w14:textId="77777777" w:rsidR="00417FB7" w:rsidRPr="006E7BAE" w:rsidRDefault="00643445" w:rsidP="008262A3">
            <w:r>
              <w:t>March 2</w:t>
            </w:r>
            <w:r w:rsidR="00543EDD">
              <w:t>, 2023</w:t>
            </w:r>
          </w:p>
        </w:tc>
        <w:tc>
          <w:tcPr>
            <w:tcW w:w="381" w:type="pct"/>
          </w:tcPr>
          <w:p w14:paraId="79F58082" w14:textId="77777777" w:rsidR="00417FB7" w:rsidRPr="006E7BAE" w:rsidRDefault="00417FB7" w:rsidP="00382FEC"/>
        </w:tc>
        <w:tc>
          <w:tcPr>
            <w:tcW w:w="2350" w:type="pct"/>
          </w:tcPr>
          <w:p w14:paraId="79F58083" w14:textId="77777777" w:rsidR="00417FB7" w:rsidRPr="00D83B8C" w:rsidRDefault="00543EDD" w:rsidP="007D7768">
            <w:pPr>
              <w:rPr>
                <w:lang w:val="en-US"/>
              </w:rPr>
            </w:pPr>
            <w:r>
              <w:t xml:space="preserve">Le </w:t>
            </w:r>
            <w:r w:rsidR="00643445">
              <w:t>2 mars</w:t>
            </w:r>
            <w:r>
              <w:t xml:space="preserve"> 2023</w:t>
            </w:r>
          </w:p>
        </w:tc>
      </w:tr>
      <w:tr w:rsidR="00E12A51" w:rsidRPr="006E7BAE" w14:paraId="79F580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F580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F580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F580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F5809C" w14:textId="77777777" w:rsidTr="00C173B0">
        <w:tc>
          <w:tcPr>
            <w:tcW w:w="2269" w:type="pct"/>
          </w:tcPr>
          <w:p w14:paraId="79F58089" w14:textId="77777777" w:rsidR="00345672" w:rsidRDefault="00345672"/>
          <w:p w14:paraId="79F5808A" w14:textId="77777777" w:rsidR="00345672" w:rsidRDefault="007D7768">
            <w:pPr>
              <w:pStyle w:val="SCCLsocPrefix"/>
            </w:pPr>
            <w:r>
              <w:t>BETWEEN:</w:t>
            </w:r>
          </w:p>
          <w:p w14:paraId="79F5808B" w14:textId="77777777" w:rsidR="007D7768" w:rsidRPr="007D7768" w:rsidRDefault="007D7768" w:rsidP="007D7768"/>
          <w:p w14:paraId="79F5808C" w14:textId="77777777" w:rsidR="00345672" w:rsidRDefault="007D7768">
            <w:pPr>
              <w:pStyle w:val="SCCLsocParty"/>
            </w:pPr>
            <w:r>
              <w:t>Canadian Broadcasting Corporation and CTV, a Division of Bell Media Inc.</w:t>
            </w:r>
            <w:r>
              <w:br/>
            </w:r>
          </w:p>
          <w:p w14:paraId="79F5808D" w14:textId="77777777" w:rsidR="00345672" w:rsidRDefault="007D7768">
            <w:pPr>
              <w:pStyle w:val="SCCLsocPartyRole"/>
            </w:pPr>
            <w:r>
              <w:t>Applicants</w:t>
            </w:r>
            <w:r>
              <w:br/>
            </w:r>
          </w:p>
          <w:p w14:paraId="79F5808E" w14:textId="77777777" w:rsidR="00345672" w:rsidRDefault="007D7768">
            <w:pPr>
              <w:pStyle w:val="SCCLsocVersus"/>
            </w:pPr>
            <w:r>
              <w:t>- and -</w:t>
            </w:r>
          </w:p>
          <w:p w14:paraId="79F5808F" w14:textId="77777777" w:rsidR="00345672" w:rsidRDefault="00345672"/>
          <w:p w14:paraId="79F58090" w14:textId="77777777" w:rsidR="00345672" w:rsidRDefault="007D7768">
            <w:pPr>
              <w:pStyle w:val="SCCLsocParty"/>
            </w:pPr>
            <w:r>
              <w:t>His Majesty the King in Right of the Province of British Columbia, BC Corrections and Robert Vagramov</w:t>
            </w:r>
            <w:r>
              <w:br/>
            </w:r>
          </w:p>
          <w:p w14:paraId="79F58091" w14:textId="77777777" w:rsidR="00345672" w:rsidRDefault="007D776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9F58092" w14:textId="77777777" w:rsidR="00824412" w:rsidRPr="006E7BAE" w:rsidRDefault="00824412" w:rsidP="00375294"/>
        </w:tc>
        <w:tc>
          <w:tcPr>
            <w:tcW w:w="2350" w:type="pct"/>
          </w:tcPr>
          <w:p w14:paraId="79F58093" w14:textId="77777777" w:rsidR="00345672" w:rsidRPr="00FB1194" w:rsidRDefault="00345672">
            <w:pPr>
              <w:rPr>
                <w:lang w:val="fr-CA"/>
              </w:rPr>
            </w:pPr>
          </w:p>
          <w:p w14:paraId="79F58094" w14:textId="77777777" w:rsidR="00345672" w:rsidRPr="00FB1194" w:rsidRDefault="007D7768">
            <w:pPr>
              <w:pStyle w:val="SCCLsocPrefix"/>
              <w:rPr>
                <w:lang w:val="fr-CA"/>
              </w:rPr>
            </w:pPr>
            <w:r w:rsidRPr="00FB1194">
              <w:rPr>
                <w:lang w:val="fr-CA"/>
              </w:rPr>
              <w:t>ENTRE :</w:t>
            </w:r>
          </w:p>
          <w:p w14:paraId="79F58095" w14:textId="77777777" w:rsidR="007D7768" w:rsidRPr="00FB1194" w:rsidRDefault="007D7768" w:rsidP="007D7768">
            <w:pPr>
              <w:rPr>
                <w:lang w:val="fr-CA"/>
              </w:rPr>
            </w:pPr>
          </w:p>
          <w:p w14:paraId="79F58096" w14:textId="06077751" w:rsidR="00345672" w:rsidRPr="00FB1194" w:rsidRDefault="007D7768">
            <w:pPr>
              <w:pStyle w:val="SCCLsocParty"/>
              <w:rPr>
                <w:lang w:val="fr-CA"/>
              </w:rPr>
            </w:pPr>
            <w:r w:rsidRPr="00FB1194">
              <w:rPr>
                <w:lang w:val="fr-CA"/>
              </w:rPr>
              <w:t xml:space="preserve">Société Radio-Canada et CTV, </w:t>
            </w:r>
            <w:r w:rsidR="001A1207">
              <w:rPr>
                <w:lang w:val="fr-CA"/>
              </w:rPr>
              <w:t xml:space="preserve">une division de </w:t>
            </w:r>
            <w:r w:rsidRPr="00FB1194">
              <w:rPr>
                <w:lang w:val="fr-CA"/>
              </w:rPr>
              <w:t>Bell M</w:t>
            </w:r>
            <w:r w:rsidR="001A1207">
              <w:rPr>
                <w:lang w:val="fr-CA"/>
              </w:rPr>
              <w:t>é</w:t>
            </w:r>
            <w:r w:rsidRPr="00FB1194">
              <w:rPr>
                <w:lang w:val="fr-CA"/>
              </w:rPr>
              <w:t xml:space="preserve">dia </w:t>
            </w:r>
            <w:r w:rsidR="001A1207">
              <w:rPr>
                <w:lang w:val="fr-CA"/>
              </w:rPr>
              <w:t>i</w:t>
            </w:r>
            <w:r w:rsidRPr="00FB1194">
              <w:rPr>
                <w:lang w:val="fr-CA"/>
              </w:rPr>
              <w:t>nc.</w:t>
            </w:r>
            <w:r w:rsidRPr="00FB1194">
              <w:rPr>
                <w:lang w:val="fr-CA"/>
              </w:rPr>
              <w:br/>
            </w:r>
          </w:p>
          <w:p w14:paraId="79F58097" w14:textId="77777777" w:rsidR="00345672" w:rsidRPr="00FB1194" w:rsidRDefault="007D7768">
            <w:pPr>
              <w:pStyle w:val="SCCLsocPartyRole"/>
              <w:rPr>
                <w:lang w:val="fr-CA"/>
              </w:rPr>
            </w:pPr>
            <w:r w:rsidRPr="00FB1194">
              <w:rPr>
                <w:lang w:val="fr-CA"/>
              </w:rPr>
              <w:t>Demanderesses</w:t>
            </w:r>
            <w:r w:rsidRPr="00FB1194">
              <w:rPr>
                <w:lang w:val="fr-CA"/>
              </w:rPr>
              <w:br/>
            </w:r>
          </w:p>
          <w:p w14:paraId="79F58098" w14:textId="77777777" w:rsidR="00345672" w:rsidRPr="00FB1194" w:rsidRDefault="007D7768">
            <w:pPr>
              <w:pStyle w:val="SCCLsocVersus"/>
              <w:rPr>
                <w:lang w:val="fr-CA"/>
              </w:rPr>
            </w:pPr>
            <w:r w:rsidRPr="00FB1194">
              <w:rPr>
                <w:lang w:val="fr-CA"/>
              </w:rPr>
              <w:t>- et -</w:t>
            </w:r>
          </w:p>
          <w:p w14:paraId="79F58099" w14:textId="77777777" w:rsidR="00345672" w:rsidRPr="00FB1194" w:rsidRDefault="00345672">
            <w:pPr>
              <w:rPr>
                <w:lang w:val="fr-CA"/>
              </w:rPr>
            </w:pPr>
          </w:p>
          <w:p w14:paraId="79F5809A" w14:textId="2D5CBDD0" w:rsidR="00345672" w:rsidRPr="00C05EB4" w:rsidRDefault="001A1207">
            <w:pPr>
              <w:pStyle w:val="SCCLsocParty"/>
              <w:rPr>
                <w:lang w:val="fr-CA"/>
              </w:rPr>
            </w:pPr>
            <w:r w:rsidRPr="00C05EB4">
              <w:rPr>
                <w:lang w:val="fr-CA"/>
              </w:rPr>
              <w:t xml:space="preserve">Sa Majesté le Roi du </w:t>
            </w:r>
            <w:r>
              <w:rPr>
                <w:lang w:val="fr-CA"/>
              </w:rPr>
              <w:t>chef de la province de la Colombie-Britannique</w:t>
            </w:r>
            <w:r w:rsidR="007D7768" w:rsidRPr="00C05EB4">
              <w:rPr>
                <w:lang w:val="fr-CA"/>
              </w:rPr>
              <w:t>, BC Corrections et Robert Vagramov</w:t>
            </w:r>
            <w:r w:rsidR="007D7768" w:rsidRPr="00C05EB4">
              <w:rPr>
                <w:lang w:val="fr-CA"/>
              </w:rPr>
              <w:br/>
            </w:r>
          </w:p>
          <w:p w14:paraId="79F5809B" w14:textId="77777777" w:rsidR="00345672" w:rsidRDefault="007D7768" w:rsidP="007D7768">
            <w:pPr>
              <w:pStyle w:val="SCCLsocPartyRole"/>
            </w:pPr>
            <w:r>
              <w:t>Intimés</w:t>
            </w:r>
          </w:p>
        </w:tc>
      </w:tr>
      <w:tr w:rsidR="00824412" w:rsidRPr="006E7BAE" w14:paraId="79F580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F580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F580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F580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5EB4" w14:paraId="79F580A9" w14:textId="77777777" w:rsidTr="00C173B0">
        <w:tc>
          <w:tcPr>
            <w:tcW w:w="2269" w:type="pct"/>
          </w:tcPr>
          <w:p w14:paraId="79F580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F580A2" w14:textId="77777777" w:rsidR="00824412" w:rsidRPr="006E7BAE" w:rsidRDefault="00824412" w:rsidP="00417FB7">
            <w:pPr>
              <w:jc w:val="center"/>
            </w:pPr>
          </w:p>
          <w:p w14:paraId="79F580A3" w14:textId="4338FF3B" w:rsidR="00824412" w:rsidRDefault="00FB1194" w:rsidP="00011960">
            <w:pPr>
              <w:jc w:val="both"/>
            </w:pPr>
            <w:r>
              <w:t xml:space="preserve">The motions for </w:t>
            </w:r>
            <w:r w:rsidR="00643445">
              <w:t xml:space="preserve">an </w:t>
            </w:r>
            <w:r>
              <w:t xml:space="preserve">extension of time to serve and file the application for leave to appeal and the reply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British Columbia</w:t>
            </w:r>
            <w:r w:rsidR="00824412" w:rsidRPr="006E7BAE">
              <w:t xml:space="preserve">, Number </w:t>
            </w:r>
            <w:r w:rsidR="007D7768">
              <w:t>S1914178</w:t>
            </w:r>
            <w:r w:rsidR="007D7768" w:rsidRPr="006E7BAE">
              <w:t>,</w:t>
            </w:r>
            <w:r w:rsidR="007D7768">
              <w:t xml:space="preserve"> </w:t>
            </w:r>
            <w:r w:rsidR="00824412">
              <w:t xml:space="preserve">2021 BCSC 745, </w:t>
            </w:r>
            <w:r w:rsidR="00824412" w:rsidRPr="006E7BAE">
              <w:t xml:space="preserve">dated </w:t>
            </w:r>
            <w:r w:rsidR="00824412">
              <w:t>April 22, 2021</w:t>
            </w:r>
            <w:r w:rsidR="00877EBC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79F580A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F580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F580A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F580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F580A8" w14:textId="77777777" w:rsidR="003F6511" w:rsidRPr="006E7BAE" w:rsidRDefault="00FB1194" w:rsidP="007D776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de la réponse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270D">
              <w:rPr>
                <w:lang w:val="fr-CA"/>
              </w:rPr>
              <w:t>Cour suprême de la Colombie-Britannique</w:t>
            </w:r>
            <w:r w:rsidR="00824412" w:rsidRPr="006E7BAE">
              <w:rPr>
                <w:lang w:val="fr-CA"/>
              </w:rPr>
              <w:t xml:space="preserve">, numéro </w:t>
            </w:r>
            <w:r w:rsidR="007D7768" w:rsidRPr="0018270D">
              <w:rPr>
                <w:lang w:val="fr-CA"/>
              </w:rPr>
              <w:t>S1914178</w:t>
            </w:r>
            <w:r w:rsidR="007D7768" w:rsidRPr="006E7BAE">
              <w:rPr>
                <w:lang w:val="fr-CA"/>
              </w:rPr>
              <w:t>,</w:t>
            </w:r>
            <w:r w:rsidR="007D7768">
              <w:rPr>
                <w:lang w:val="fr-CA"/>
              </w:rPr>
              <w:t xml:space="preserve"> </w:t>
            </w:r>
            <w:r w:rsidR="00824412" w:rsidRPr="0018270D">
              <w:rPr>
                <w:lang w:val="fr-CA"/>
              </w:rPr>
              <w:t xml:space="preserve">2021 BCSC 745,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270D">
              <w:rPr>
                <w:lang w:val="fr-CA"/>
              </w:rPr>
              <w:t>22 avril 2021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F580AA" w14:textId="77777777" w:rsidR="009F436C" w:rsidRPr="00D83B8C" w:rsidRDefault="009F436C" w:rsidP="00382FEC">
      <w:pPr>
        <w:rPr>
          <w:lang w:val="fr-CA"/>
        </w:rPr>
      </w:pPr>
    </w:p>
    <w:p w14:paraId="79F580AB" w14:textId="77777777" w:rsidR="009F436C" w:rsidRPr="00D83B8C" w:rsidRDefault="009F436C" w:rsidP="00417FB7">
      <w:pPr>
        <w:jc w:val="center"/>
        <w:rPr>
          <w:lang w:val="fr-CA"/>
        </w:rPr>
      </w:pPr>
    </w:p>
    <w:p w14:paraId="79F580AC" w14:textId="77777777" w:rsidR="009F436C" w:rsidRPr="00D83B8C" w:rsidRDefault="009F436C" w:rsidP="00417FB7">
      <w:pPr>
        <w:jc w:val="center"/>
        <w:rPr>
          <w:lang w:val="fr-CA"/>
        </w:rPr>
      </w:pPr>
    </w:p>
    <w:p w14:paraId="79F580AD" w14:textId="77777777" w:rsidR="009F436C" w:rsidRPr="00D83B8C" w:rsidRDefault="009F436C" w:rsidP="00417FB7">
      <w:pPr>
        <w:jc w:val="center"/>
        <w:rPr>
          <w:lang w:val="fr-CA"/>
        </w:rPr>
      </w:pPr>
    </w:p>
    <w:p w14:paraId="79F580A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F580AF" w14:textId="77777777" w:rsidR="003A37CF" w:rsidRPr="00D83B8C" w:rsidRDefault="003A37CF" w:rsidP="007D77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580B2" w14:textId="77777777" w:rsidR="00983D48" w:rsidRDefault="00983D48">
      <w:r>
        <w:separator/>
      </w:r>
    </w:p>
  </w:endnote>
  <w:endnote w:type="continuationSeparator" w:id="0">
    <w:p w14:paraId="79F580B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80B0" w14:textId="77777777" w:rsidR="00983D48" w:rsidRDefault="00983D48">
      <w:r>
        <w:separator/>
      </w:r>
    </w:p>
  </w:footnote>
  <w:footnote w:type="continuationSeparator" w:id="0">
    <w:p w14:paraId="79F580B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80B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B11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F580B5" w14:textId="77777777" w:rsidR="008F53F3" w:rsidRDefault="008F53F3" w:rsidP="008F53F3">
    <w:pPr>
      <w:rPr>
        <w:szCs w:val="24"/>
      </w:rPr>
    </w:pPr>
  </w:p>
  <w:p w14:paraId="79F580B6" w14:textId="77777777" w:rsidR="008F53F3" w:rsidRDefault="008F53F3" w:rsidP="008F53F3">
    <w:pPr>
      <w:rPr>
        <w:szCs w:val="24"/>
      </w:rPr>
    </w:pPr>
  </w:p>
  <w:p w14:paraId="79F580B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40266</w:t>
    </w:r>
    <w:r>
      <w:rPr>
        <w:szCs w:val="24"/>
      </w:rPr>
      <w:t>     </w:t>
    </w:r>
  </w:p>
  <w:p w14:paraId="79F580B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F580B9" w14:textId="77777777" w:rsidR="0073151A" w:rsidRDefault="0073151A" w:rsidP="0073151A"/>
      <w:p w14:paraId="79F580BA" w14:textId="77777777" w:rsidR="0073151A" w:rsidRPr="006E7BAE" w:rsidRDefault="0073151A" w:rsidP="0073151A"/>
      <w:p w14:paraId="79F580BB" w14:textId="77777777" w:rsidR="0073151A" w:rsidRPr="006E7BAE" w:rsidRDefault="0073151A" w:rsidP="0073151A"/>
      <w:p w14:paraId="79F580BC" w14:textId="77777777" w:rsidR="0073151A" w:rsidRPr="006E7BAE" w:rsidRDefault="0073151A" w:rsidP="0073151A"/>
      <w:p w14:paraId="79F580BD" w14:textId="77777777" w:rsidR="0073151A" w:rsidRDefault="0073151A" w:rsidP="0073151A"/>
      <w:p w14:paraId="79F580BE" w14:textId="77777777" w:rsidR="0073151A" w:rsidRDefault="0073151A" w:rsidP="0073151A"/>
      <w:p w14:paraId="79F580BF" w14:textId="77777777" w:rsidR="0073151A" w:rsidRDefault="0073151A" w:rsidP="0073151A"/>
      <w:p w14:paraId="79F580C0" w14:textId="77777777" w:rsidR="0073151A" w:rsidRDefault="0073151A" w:rsidP="0073151A"/>
      <w:p w14:paraId="79F580C1" w14:textId="77777777" w:rsidR="0073151A" w:rsidRDefault="0073151A" w:rsidP="0073151A"/>
      <w:p w14:paraId="79F580C2" w14:textId="77777777" w:rsidR="0073151A" w:rsidRPr="006E7BAE" w:rsidRDefault="0073151A" w:rsidP="0073151A"/>
      <w:p w14:paraId="79F580C3" w14:textId="77777777" w:rsidR="00ED265D" w:rsidRPr="0073151A" w:rsidRDefault="00876B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270D"/>
    <w:rsid w:val="001A120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67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344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768"/>
    <w:rsid w:val="007E68C7"/>
    <w:rsid w:val="00804BE2"/>
    <w:rsid w:val="00816B78"/>
    <w:rsid w:val="00824412"/>
    <w:rsid w:val="008262A3"/>
    <w:rsid w:val="00830BBE"/>
    <w:rsid w:val="0086042A"/>
    <w:rsid w:val="008763A3"/>
    <w:rsid w:val="00876B26"/>
    <w:rsid w:val="00877EBC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5EB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19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F58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CD521-C3BA-476C-B175-28062100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1D55D-39C2-447A-9F78-FE025FE5A6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E52B2E3-DDAB-42D4-9DB6-221B9D598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2023-02-27T13:10:00Z</dcterms:created>
  <dcterms:modified xsi:type="dcterms:W3CDTF">2023-02-27T13:10:00Z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