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B6E10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40251</w:t>
      </w:r>
      <w:r w:rsidR="0016666F" w:rsidRPr="006E7BAE">
        <w:t>     </w:t>
      </w:r>
    </w:p>
    <w:bookmarkEnd w:id="0"/>
    <w:p w14:paraId="275B6E11" w14:textId="77777777" w:rsidR="009F436C" w:rsidRPr="006E7BAE" w:rsidRDefault="009F436C" w:rsidP="00382FEC"/>
    <w:p w14:paraId="275B6E1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75B6E16" w14:textId="77777777" w:rsidTr="00C173B0">
        <w:tc>
          <w:tcPr>
            <w:tcW w:w="2269" w:type="pct"/>
          </w:tcPr>
          <w:p w14:paraId="275B6E13" w14:textId="77777777" w:rsidR="00417FB7" w:rsidRPr="006E7BAE" w:rsidRDefault="00631133" w:rsidP="00631133">
            <w:r>
              <w:t>March</w:t>
            </w:r>
            <w:r w:rsidR="00543EDD">
              <w:t xml:space="preserve"> </w:t>
            </w:r>
            <w:r>
              <w:t>16</w:t>
            </w:r>
            <w:r w:rsidR="00543EDD">
              <w:t>, 2023</w:t>
            </w:r>
          </w:p>
        </w:tc>
        <w:tc>
          <w:tcPr>
            <w:tcW w:w="381" w:type="pct"/>
          </w:tcPr>
          <w:p w14:paraId="275B6E14" w14:textId="77777777" w:rsidR="00417FB7" w:rsidRPr="006E7BAE" w:rsidRDefault="00417FB7" w:rsidP="00382FEC"/>
        </w:tc>
        <w:tc>
          <w:tcPr>
            <w:tcW w:w="2350" w:type="pct"/>
          </w:tcPr>
          <w:p w14:paraId="275B6E15" w14:textId="77777777" w:rsidR="00417FB7" w:rsidRPr="00D83B8C" w:rsidRDefault="00543EDD" w:rsidP="00631133">
            <w:pPr>
              <w:rPr>
                <w:lang w:val="en-US"/>
              </w:rPr>
            </w:pPr>
            <w:r>
              <w:t xml:space="preserve">Le </w:t>
            </w:r>
            <w:r w:rsidR="00631133">
              <w:t>16</w:t>
            </w:r>
            <w:r>
              <w:t xml:space="preserve"> </w:t>
            </w:r>
            <w:r w:rsidR="00631133">
              <w:t>mars</w:t>
            </w:r>
            <w:r>
              <w:t xml:space="preserve"> 2023</w:t>
            </w:r>
          </w:p>
        </w:tc>
      </w:tr>
      <w:tr w:rsidR="00E12A51" w:rsidRPr="006E7BAE" w14:paraId="275B6E1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75B6E1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75B6E1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75B6E1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75B6E2C" w14:textId="77777777" w:rsidTr="00C173B0">
        <w:tc>
          <w:tcPr>
            <w:tcW w:w="2269" w:type="pct"/>
          </w:tcPr>
          <w:p w14:paraId="275B6E1C" w14:textId="77777777" w:rsidR="006F2785" w:rsidRDefault="00F36E2C">
            <w:pPr>
              <w:pStyle w:val="SCCLsocPrefix"/>
            </w:pPr>
            <w:r>
              <w:t>BETWEEN:</w:t>
            </w:r>
          </w:p>
          <w:p w14:paraId="011BC6B3" w14:textId="77777777" w:rsidR="00C8435C" w:rsidRPr="00A44DD7" w:rsidRDefault="00C8435C" w:rsidP="00A44DD7"/>
          <w:p w14:paraId="275B6E1D" w14:textId="60318045" w:rsidR="006F2785" w:rsidRDefault="00F36E2C">
            <w:pPr>
              <w:pStyle w:val="SCCLsocParty"/>
            </w:pPr>
            <w:r>
              <w:t>Diana Hordo</w:t>
            </w:r>
            <w:r w:rsidR="00A03D57">
              <w:t xml:space="preserve"> and</w:t>
            </w:r>
            <w:r>
              <w:t xml:space="preserve"> Michael Hordo</w:t>
            </w:r>
            <w:r>
              <w:br/>
            </w:r>
          </w:p>
          <w:p w14:paraId="275B6E1E" w14:textId="77777777" w:rsidR="006F2785" w:rsidRDefault="00F36E2C">
            <w:pPr>
              <w:pStyle w:val="SCCLsocPartyRole"/>
            </w:pPr>
            <w:r>
              <w:t>Applicants</w:t>
            </w:r>
            <w:r>
              <w:br/>
            </w:r>
          </w:p>
          <w:p w14:paraId="275B6E1F" w14:textId="77777777" w:rsidR="006F2785" w:rsidRDefault="00F36E2C">
            <w:pPr>
              <w:pStyle w:val="SCCLsocVersus"/>
            </w:pPr>
            <w:r>
              <w:t>- and -</w:t>
            </w:r>
          </w:p>
          <w:p w14:paraId="275B6E20" w14:textId="77777777" w:rsidR="006F2785" w:rsidRDefault="006F2785"/>
          <w:p w14:paraId="275B6E21" w14:textId="79B15C91" w:rsidR="006F2785" w:rsidRDefault="00F36E2C">
            <w:pPr>
              <w:pStyle w:val="SCCLsocParty"/>
            </w:pPr>
            <w:r>
              <w:t>Arnold H. Zweig</w:t>
            </w:r>
            <w:r w:rsidR="007C6ABF">
              <w:t xml:space="preserve"> a</w:t>
            </w:r>
            <w:r w:rsidR="005C320F">
              <w:t>nd</w:t>
            </w:r>
            <w:r w:rsidR="007C6ABF">
              <w:t xml:space="preserve"> </w:t>
            </w:r>
            <w:r w:rsidR="007C6ABF" w:rsidRPr="007C6ABF">
              <w:t>Lawyers’</w:t>
            </w:r>
            <w:r w:rsidR="005C320F">
              <w:t xml:space="preserve"> </w:t>
            </w:r>
            <w:r w:rsidR="007C6ABF" w:rsidRPr="007C6ABF">
              <w:t>Professional Indemnity Company (LAWPRO)</w:t>
            </w:r>
            <w:r>
              <w:br/>
            </w:r>
          </w:p>
          <w:p w14:paraId="275B6E22" w14:textId="36A79CF2" w:rsidR="006F2785" w:rsidRDefault="00F36E2C">
            <w:pPr>
              <w:pStyle w:val="SCCLsocPartyRole"/>
            </w:pPr>
            <w:r>
              <w:t>Respondent</w:t>
            </w:r>
            <w:r w:rsidR="00C94C63">
              <w:t>s</w:t>
            </w:r>
          </w:p>
        </w:tc>
        <w:tc>
          <w:tcPr>
            <w:tcW w:w="381" w:type="pct"/>
          </w:tcPr>
          <w:p w14:paraId="275B6E23" w14:textId="77777777" w:rsidR="00824412" w:rsidRPr="006E7BAE" w:rsidRDefault="00824412" w:rsidP="00375294"/>
        </w:tc>
        <w:tc>
          <w:tcPr>
            <w:tcW w:w="2350" w:type="pct"/>
          </w:tcPr>
          <w:p w14:paraId="275B6E25" w14:textId="77777777" w:rsidR="006F2785" w:rsidRDefault="00F36E2C">
            <w:pPr>
              <w:pStyle w:val="SCCLsocPrefix"/>
              <w:rPr>
                <w:lang w:val="fr-CA"/>
              </w:rPr>
            </w:pPr>
            <w:r w:rsidRPr="00F36E2C">
              <w:rPr>
                <w:lang w:val="fr-CA"/>
              </w:rPr>
              <w:t>ENTRE :</w:t>
            </w:r>
          </w:p>
          <w:p w14:paraId="21A27F5F" w14:textId="77777777" w:rsidR="00C8435C" w:rsidRPr="00A44DD7" w:rsidRDefault="00C8435C" w:rsidP="00A44DD7">
            <w:pPr>
              <w:rPr>
                <w:lang w:val="fr-CA"/>
              </w:rPr>
            </w:pPr>
          </w:p>
          <w:p w14:paraId="275B6E26" w14:textId="2439180B" w:rsidR="006F2785" w:rsidRPr="00F36E2C" w:rsidRDefault="00F36E2C">
            <w:pPr>
              <w:pStyle w:val="SCCLsocParty"/>
              <w:rPr>
                <w:lang w:val="fr-CA"/>
              </w:rPr>
            </w:pPr>
            <w:r w:rsidRPr="00F36E2C">
              <w:rPr>
                <w:lang w:val="fr-CA"/>
              </w:rPr>
              <w:t>Diana Hordo</w:t>
            </w:r>
            <w:r w:rsidR="00A03D57">
              <w:rPr>
                <w:lang w:val="fr-CA"/>
              </w:rPr>
              <w:t xml:space="preserve"> et</w:t>
            </w:r>
            <w:r w:rsidRPr="00F36E2C">
              <w:rPr>
                <w:lang w:val="fr-CA"/>
              </w:rPr>
              <w:t xml:space="preserve"> Michael Hordo</w:t>
            </w:r>
            <w:r w:rsidRPr="00F36E2C">
              <w:rPr>
                <w:lang w:val="fr-CA"/>
              </w:rPr>
              <w:br/>
            </w:r>
          </w:p>
          <w:p w14:paraId="275B6E27" w14:textId="77777777" w:rsidR="006F2785" w:rsidRPr="00F36E2C" w:rsidRDefault="0063113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F36E2C" w:rsidRPr="00F36E2C">
              <w:rPr>
                <w:lang w:val="fr-CA"/>
              </w:rPr>
              <w:t>s</w:t>
            </w:r>
            <w:r w:rsidR="00F36E2C" w:rsidRPr="00F36E2C">
              <w:rPr>
                <w:lang w:val="fr-CA"/>
              </w:rPr>
              <w:br/>
            </w:r>
          </w:p>
          <w:p w14:paraId="275B6E28" w14:textId="77777777" w:rsidR="006F2785" w:rsidRPr="00F36E2C" w:rsidRDefault="00F36E2C">
            <w:pPr>
              <w:pStyle w:val="SCCLsocVersus"/>
              <w:rPr>
                <w:lang w:val="fr-CA"/>
              </w:rPr>
            </w:pPr>
            <w:r w:rsidRPr="00F36E2C">
              <w:rPr>
                <w:lang w:val="fr-CA"/>
              </w:rPr>
              <w:t>- et -</w:t>
            </w:r>
          </w:p>
          <w:p w14:paraId="275B6E29" w14:textId="77777777" w:rsidR="006F2785" w:rsidRPr="00F36E2C" w:rsidRDefault="006F2785">
            <w:pPr>
              <w:rPr>
                <w:lang w:val="fr-CA"/>
              </w:rPr>
            </w:pPr>
          </w:p>
          <w:p w14:paraId="2865C569" w14:textId="77777777" w:rsidR="007C6ABF" w:rsidRDefault="00F36E2C">
            <w:pPr>
              <w:pStyle w:val="SCCLsocParty"/>
            </w:pPr>
            <w:r>
              <w:t>Arnold H. Zweig</w:t>
            </w:r>
            <w:r w:rsidR="007C6ABF">
              <w:t xml:space="preserve"> et </w:t>
            </w:r>
            <w:r w:rsidR="007C6ABF" w:rsidRPr="007C6ABF">
              <w:t>Assurance LAWPRO</w:t>
            </w:r>
          </w:p>
          <w:p w14:paraId="0595DF8C" w14:textId="77777777" w:rsidR="007C6ABF" w:rsidRDefault="007C6ABF">
            <w:pPr>
              <w:pStyle w:val="SCCLsocParty"/>
            </w:pPr>
          </w:p>
          <w:p w14:paraId="275B6E2A" w14:textId="63531693" w:rsidR="006F2785" w:rsidRDefault="00F36E2C">
            <w:pPr>
              <w:pStyle w:val="SCCLsocParty"/>
            </w:pPr>
            <w:r>
              <w:br/>
            </w:r>
          </w:p>
          <w:p w14:paraId="275B6E2B" w14:textId="573CCBB3" w:rsidR="006F2785" w:rsidRDefault="00631133">
            <w:pPr>
              <w:pStyle w:val="SCCLsocPartyRole"/>
            </w:pPr>
            <w:r>
              <w:t>Intimé</w:t>
            </w:r>
            <w:r w:rsidR="00C94C63">
              <w:t>s</w:t>
            </w:r>
          </w:p>
        </w:tc>
      </w:tr>
      <w:tr w:rsidR="00824412" w:rsidRPr="006E7BAE" w14:paraId="275B6E3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D3791B0" w14:textId="77777777" w:rsidR="00824412" w:rsidRDefault="00824412" w:rsidP="00375294"/>
          <w:p w14:paraId="275B6E2D" w14:textId="77777777" w:rsidR="00395D0E" w:rsidRPr="006E7BAE" w:rsidRDefault="00395D0E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75B6E2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75B6E2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31133" w14:paraId="275B6E3A" w14:textId="77777777" w:rsidTr="00A44DD7">
        <w:trPr>
          <w:trHeight w:val="22"/>
        </w:trPr>
        <w:tc>
          <w:tcPr>
            <w:tcW w:w="2269" w:type="pct"/>
          </w:tcPr>
          <w:p w14:paraId="275B6E3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75B6E32" w14:textId="77777777" w:rsidR="00824412" w:rsidRPr="006E7BAE" w:rsidRDefault="00824412" w:rsidP="00417FB7">
            <w:pPr>
              <w:jc w:val="center"/>
            </w:pPr>
          </w:p>
          <w:p w14:paraId="275B6E35" w14:textId="5413330A" w:rsidR="003F6511" w:rsidRPr="006E7BAE" w:rsidRDefault="006D32D3" w:rsidP="00011960">
            <w:pPr>
              <w:jc w:val="both"/>
            </w:pPr>
            <w:r>
              <w:t>The</w:t>
            </w:r>
            <w:r w:rsidRPr="00631133">
              <w:t xml:space="preserve"> motion for an extension of time to order transcripts </w:t>
            </w:r>
            <w:r w:rsidR="0024346B">
              <w:t xml:space="preserve">from the court of appeal </w:t>
            </w:r>
            <w:r w:rsidRPr="00631133">
              <w:t xml:space="preserve">and </w:t>
            </w:r>
            <w:r>
              <w:t xml:space="preserve">for </w:t>
            </w:r>
            <w:r w:rsidR="0024346B" w:rsidRPr="0024346B">
              <w:t>other ancillary relief</w:t>
            </w:r>
            <w:r>
              <w:t xml:space="preserve"> is dismissed.</w:t>
            </w:r>
            <w:r w:rsidRPr="00631133">
              <w:t xml:space="preserve"> </w:t>
            </w:r>
            <w:r w:rsidR="00631133">
              <w:t xml:space="preserve">The </w:t>
            </w:r>
            <w:r w:rsidR="00631133" w:rsidRPr="00631133">
              <w:t>motion to ad</w:t>
            </w:r>
            <w:r w:rsidR="00A03D57">
              <w:t>d</w:t>
            </w:r>
            <w:r w:rsidR="00631133" w:rsidRPr="00631133">
              <w:t xml:space="preserve"> </w:t>
            </w:r>
            <w:r w:rsidR="00A03D57" w:rsidRPr="00A03D57">
              <w:t>Lawyers’ Professional Indemnity Company (LAWPRO)</w:t>
            </w:r>
            <w:r w:rsidR="00A03D57">
              <w:t xml:space="preserve"> </w:t>
            </w:r>
            <w:r w:rsidR="00631133" w:rsidRPr="00631133">
              <w:t>as a party</w:t>
            </w:r>
            <w:r w:rsidR="00A03D57">
              <w:t xml:space="preserve"> to the application for leave to appeal</w:t>
            </w:r>
            <w:r w:rsidR="00631133" w:rsidRPr="00631133">
              <w:t xml:space="preserve"> </w:t>
            </w:r>
            <w:r w:rsidR="00631133">
              <w:t xml:space="preserve">is granted </w:t>
            </w:r>
            <w:r w:rsidR="00631133" w:rsidRPr="00631133">
              <w:t>without costs</w:t>
            </w:r>
            <w:r w:rsidR="00631133">
              <w:t>.</w:t>
            </w:r>
            <w:r w:rsidR="00631133" w:rsidRPr="00631133"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M52833</w:t>
            </w:r>
            <w:r w:rsidR="006113CC">
              <w:t xml:space="preserve"> (M52455)</w:t>
            </w:r>
            <w:r w:rsidR="00824412" w:rsidRPr="006E7BAE">
              <w:t xml:space="preserve">, </w:t>
            </w:r>
            <w:r w:rsidR="00631133">
              <w:t xml:space="preserve">2021 ONCA 893, </w:t>
            </w:r>
            <w:r w:rsidR="00824412" w:rsidRPr="006E7BAE">
              <w:t xml:space="preserve">dated </w:t>
            </w:r>
            <w:r w:rsidR="00824412">
              <w:t>December 15, 2021</w:t>
            </w:r>
            <w:r w:rsidR="00631133">
              <w:t>,</w:t>
            </w:r>
            <w:r w:rsidR="00824412" w:rsidRPr="006E7BAE">
              <w:t xml:space="preserve"> is</w:t>
            </w:r>
            <w:r w:rsidR="00631133">
              <w:t xml:space="preserve"> dismissed </w:t>
            </w:r>
            <w:r w:rsidR="00631133" w:rsidRPr="00631133">
              <w:lastRenderedPageBreak/>
              <w:t>with costs to</w:t>
            </w:r>
            <w:r w:rsidR="00860CB0">
              <w:t xml:space="preserve"> the respondent,</w:t>
            </w:r>
            <w:r w:rsidR="00631133" w:rsidRPr="00631133">
              <w:t xml:space="preserve"> </w:t>
            </w:r>
            <w:r w:rsidR="00860CB0" w:rsidRPr="00860CB0">
              <w:t>Lawyers’ Professional Indemnity Company (LAWPRO)</w:t>
            </w:r>
            <w:r w:rsidR="00860CB0">
              <w:t>,</w:t>
            </w:r>
            <w:r w:rsidR="00631133" w:rsidRPr="00631133">
              <w:t xml:space="preserve"> in the amount of $2</w:t>
            </w:r>
            <w:r w:rsidR="005A604D">
              <w:t>,</w:t>
            </w:r>
            <w:r w:rsidR="00631133" w:rsidRPr="00631133">
              <w:t>050.00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275B6E3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75B6E3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75B6E3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75B6E39" w14:textId="678CC6C8" w:rsidR="003F6511" w:rsidRPr="006E7BAE" w:rsidRDefault="006D32D3" w:rsidP="006113CC">
            <w:pPr>
              <w:jc w:val="both"/>
              <w:rPr>
                <w:lang w:val="fr-CA"/>
              </w:rPr>
            </w:pPr>
            <w:r w:rsidRPr="006D32D3">
              <w:rPr>
                <w:lang w:val="fr-CA"/>
              </w:rPr>
              <w:t xml:space="preserve">La requête en prorogation du délai pour commander </w:t>
            </w:r>
            <w:r w:rsidR="0024346B">
              <w:rPr>
                <w:lang w:val="fr-CA"/>
              </w:rPr>
              <w:t>d</w:t>
            </w:r>
            <w:r w:rsidRPr="006D32D3">
              <w:rPr>
                <w:lang w:val="fr-CA"/>
              </w:rPr>
              <w:t xml:space="preserve">es transcriptions </w:t>
            </w:r>
            <w:r w:rsidR="0024346B">
              <w:rPr>
                <w:lang w:val="fr-CA"/>
              </w:rPr>
              <w:t xml:space="preserve">de la cour d’appel </w:t>
            </w:r>
            <w:r w:rsidRPr="006D32D3">
              <w:rPr>
                <w:lang w:val="fr-CA"/>
              </w:rPr>
              <w:t xml:space="preserve">et </w:t>
            </w:r>
            <w:r>
              <w:rPr>
                <w:lang w:val="fr-CA"/>
              </w:rPr>
              <w:t xml:space="preserve">pour </w:t>
            </w:r>
            <w:r w:rsidR="0024346B">
              <w:rPr>
                <w:lang w:val="fr-CA"/>
              </w:rPr>
              <w:t>d’</w:t>
            </w:r>
            <w:r w:rsidRPr="006D32D3">
              <w:rPr>
                <w:lang w:val="fr-CA"/>
              </w:rPr>
              <w:t xml:space="preserve">autres redressements </w:t>
            </w:r>
            <w:r w:rsidR="0024346B" w:rsidRPr="0024346B">
              <w:rPr>
                <w:lang w:val="fr-CA"/>
              </w:rPr>
              <w:t>auxiliaire</w:t>
            </w:r>
            <w:r w:rsidR="0024346B">
              <w:rPr>
                <w:lang w:val="fr-CA"/>
              </w:rPr>
              <w:t>s</w:t>
            </w:r>
            <w:r w:rsidR="0024346B" w:rsidRPr="0024346B">
              <w:rPr>
                <w:lang w:val="fr-CA"/>
              </w:rPr>
              <w:t xml:space="preserve"> </w:t>
            </w:r>
            <w:r w:rsidRPr="006D32D3">
              <w:rPr>
                <w:lang w:val="fr-CA"/>
              </w:rPr>
              <w:t xml:space="preserve">est rejetée. </w:t>
            </w:r>
            <w:r w:rsidR="00631133" w:rsidRPr="00A44DD7">
              <w:rPr>
                <w:lang w:val="fr-CA"/>
              </w:rPr>
              <w:t>La requête en vue d</w:t>
            </w:r>
            <w:r w:rsidR="00A03D57">
              <w:rPr>
                <w:lang w:val="fr-CA"/>
              </w:rPr>
              <w:t>’</w:t>
            </w:r>
            <w:r w:rsidR="00631133" w:rsidRPr="00A44DD7">
              <w:rPr>
                <w:lang w:val="fr-CA"/>
              </w:rPr>
              <w:t>ajout</w:t>
            </w:r>
            <w:r w:rsidR="00A03D57">
              <w:rPr>
                <w:lang w:val="fr-CA"/>
              </w:rPr>
              <w:t>er</w:t>
            </w:r>
            <w:r w:rsidR="00631133" w:rsidRPr="00A44DD7">
              <w:rPr>
                <w:lang w:val="fr-CA"/>
              </w:rPr>
              <w:t xml:space="preserve"> </w:t>
            </w:r>
            <w:r w:rsidR="00A03D57" w:rsidRPr="00A03D57">
              <w:rPr>
                <w:lang w:val="fr-CA"/>
              </w:rPr>
              <w:t>Assurance LAWPRO</w:t>
            </w:r>
            <w:r w:rsidR="00A03D57">
              <w:rPr>
                <w:lang w:val="fr-CA"/>
              </w:rPr>
              <w:t xml:space="preserve"> </w:t>
            </w:r>
            <w:r w:rsidR="00631133" w:rsidRPr="00A44DD7">
              <w:rPr>
                <w:lang w:val="fr-CA"/>
              </w:rPr>
              <w:t xml:space="preserve">comme partie </w:t>
            </w:r>
            <w:r w:rsidR="00A03D57">
              <w:rPr>
                <w:lang w:val="fr-CA"/>
              </w:rPr>
              <w:t xml:space="preserve">à la demande d’autorisation d’appel </w:t>
            </w:r>
            <w:r w:rsidR="00631133" w:rsidRPr="00A44DD7">
              <w:rPr>
                <w:lang w:val="fr-CA"/>
              </w:rPr>
              <w:t xml:space="preserve">est accueillie sans dépens.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36E2C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F36E2C">
              <w:rPr>
                <w:lang w:val="fr-CA"/>
              </w:rPr>
              <w:t>M52833</w:t>
            </w:r>
            <w:r w:rsidR="006113CC">
              <w:rPr>
                <w:lang w:val="fr-CA"/>
              </w:rPr>
              <w:t xml:space="preserve"> (M52455)</w:t>
            </w:r>
            <w:r w:rsidR="00824412" w:rsidRPr="006E7BAE">
              <w:rPr>
                <w:lang w:val="fr-CA"/>
              </w:rPr>
              <w:t xml:space="preserve">, </w:t>
            </w:r>
            <w:r w:rsidR="00631133" w:rsidRPr="00F36E2C">
              <w:rPr>
                <w:lang w:val="fr-CA"/>
              </w:rPr>
              <w:t xml:space="preserve">2021 ONCA 893,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36E2C">
              <w:rPr>
                <w:lang w:val="fr-CA"/>
              </w:rPr>
              <w:t>15 décembre 2021</w:t>
            </w:r>
            <w:r w:rsidR="00824412" w:rsidRPr="006E7BAE">
              <w:rPr>
                <w:lang w:val="fr-CA"/>
              </w:rPr>
              <w:t>, est</w:t>
            </w:r>
            <w:r w:rsidR="00631133">
              <w:rPr>
                <w:lang w:val="fr-CA"/>
              </w:rPr>
              <w:t xml:space="preserve"> rejetée avec dépens</w:t>
            </w:r>
            <w:r w:rsidR="00B84D1E">
              <w:rPr>
                <w:lang w:val="fr-CA"/>
              </w:rPr>
              <w:t xml:space="preserve"> </w:t>
            </w:r>
            <w:r w:rsidR="00860CB0" w:rsidRPr="00860CB0">
              <w:rPr>
                <w:rFonts w:cs="Times New Roman"/>
                <w:lang w:val="fr-CA"/>
              </w:rPr>
              <w:t xml:space="preserve">en </w:t>
            </w:r>
            <w:r w:rsidR="00860CB0" w:rsidRPr="00860CB0">
              <w:rPr>
                <w:rFonts w:cs="Times New Roman"/>
                <w:lang w:val="fr-CA"/>
              </w:rPr>
              <w:lastRenderedPageBreak/>
              <w:t>faveur de l’intimée</w:t>
            </w:r>
            <w:r w:rsidR="00860CB0">
              <w:rPr>
                <w:lang w:val="fr-CA"/>
              </w:rPr>
              <w:t xml:space="preserve">, </w:t>
            </w:r>
            <w:r w:rsidR="00860CB0" w:rsidRPr="00860CB0">
              <w:rPr>
                <w:lang w:val="fr-CA"/>
              </w:rPr>
              <w:t>Assurance LAWPRO</w:t>
            </w:r>
            <w:r w:rsidR="00860CB0">
              <w:rPr>
                <w:lang w:val="fr-CA"/>
              </w:rPr>
              <w:t>,</w:t>
            </w:r>
            <w:r w:rsidR="00974FBA">
              <w:rPr>
                <w:lang w:val="fr-CA"/>
              </w:rPr>
              <w:t xml:space="preserve"> au montant de 2</w:t>
            </w:r>
            <w:r w:rsidR="005A604D">
              <w:rPr>
                <w:lang w:val="fr-CA"/>
              </w:rPr>
              <w:t xml:space="preserve"> </w:t>
            </w:r>
            <w:r w:rsidR="00974FBA">
              <w:rPr>
                <w:lang w:val="fr-CA"/>
              </w:rPr>
              <w:t>0</w:t>
            </w:r>
            <w:r w:rsidR="00974FBA" w:rsidRPr="00974FBA">
              <w:rPr>
                <w:lang w:val="fr-CA"/>
              </w:rPr>
              <w:t>5</w:t>
            </w:r>
            <w:r w:rsidR="00974FBA">
              <w:rPr>
                <w:lang w:val="fr-CA"/>
              </w:rPr>
              <w:t>0</w:t>
            </w:r>
            <w:r w:rsidR="00974FBA" w:rsidRPr="00974FBA">
              <w:rPr>
                <w:lang w:val="fr-CA"/>
              </w:rPr>
              <w:t>,00 $.</w:t>
            </w:r>
            <w:r w:rsidR="00974FBA">
              <w:rPr>
                <w:lang w:val="fr-CA"/>
              </w:rPr>
              <w:t xml:space="preserve"> </w:t>
            </w:r>
          </w:p>
        </w:tc>
      </w:tr>
    </w:tbl>
    <w:p w14:paraId="275B6E3B" w14:textId="77777777" w:rsidR="009F436C" w:rsidRPr="00D83B8C" w:rsidRDefault="009F436C" w:rsidP="00382FEC">
      <w:pPr>
        <w:rPr>
          <w:lang w:val="fr-CA"/>
        </w:rPr>
      </w:pPr>
    </w:p>
    <w:p w14:paraId="275B6E3C" w14:textId="77777777" w:rsidR="009F436C" w:rsidRDefault="009F436C" w:rsidP="00417FB7">
      <w:pPr>
        <w:jc w:val="center"/>
        <w:rPr>
          <w:lang w:val="fr-CA"/>
        </w:rPr>
      </w:pPr>
    </w:p>
    <w:p w14:paraId="6884CA54" w14:textId="77777777" w:rsidR="00BC154B" w:rsidRDefault="00BC154B" w:rsidP="00417FB7">
      <w:pPr>
        <w:jc w:val="center"/>
        <w:rPr>
          <w:lang w:val="fr-CA"/>
        </w:rPr>
      </w:pPr>
    </w:p>
    <w:p w14:paraId="4952E11E" w14:textId="77777777" w:rsidR="00BC154B" w:rsidRDefault="00BC154B" w:rsidP="00417FB7">
      <w:pPr>
        <w:jc w:val="center"/>
        <w:rPr>
          <w:lang w:val="fr-CA"/>
        </w:rPr>
      </w:pPr>
    </w:p>
    <w:p w14:paraId="0B930542" w14:textId="77777777" w:rsidR="00BC154B" w:rsidRDefault="00BC154B" w:rsidP="00417FB7">
      <w:pPr>
        <w:jc w:val="center"/>
        <w:rPr>
          <w:lang w:val="fr-CA"/>
        </w:rPr>
      </w:pPr>
    </w:p>
    <w:p w14:paraId="793377C8" w14:textId="77777777" w:rsidR="00B16E9B" w:rsidRPr="00D83B8C" w:rsidRDefault="00B16E9B" w:rsidP="00417FB7">
      <w:pPr>
        <w:jc w:val="center"/>
        <w:rPr>
          <w:lang w:val="fr-CA"/>
        </w:rPr>
      </w:pPr>
    </w:p>
    <w:p w14:paraId="275B6E3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275B6E3E" w14:textId="77777777" w:rsidR="009F436C" w:rsidRPr="00D83B8C" w:rsidRDefault="003A37CF" w:rsidP="00B84D1E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A44DD7">
      <w:headerReference w:type="default" r:id="rId9"/>
      <w:headerReference w:type="first" r:id="rId10"/>
      <w:type w:val="continuous"/>
      <w:pgSz w:w="12240" w:h="15840"/>
      <w:pgMar w:top="720" w:right="1440" w:bottom="171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B6E41" w14:textId="77777777" w:rsidR="00983D48" w:rsidRDefault="00983D48">
      <w:r>
        <w:separator/>
      </w:r>
    </w:p>
  </w:endnote>
  <w:endnote w:type="continuationSeparator" w:id="0">
    <w:p w14:paraId="275B6E4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B6E3F" w14:textId="77777777" w:rsidR="00983D48" w:rsidRDefault="00983D48">
      <w:r>
        <w:separator/>
      </w:r>
    </w:p>
  </w:footnote>
  <w:footnote w:type="continuationSeparator" w:id="0">
    <w:p w14:paraId="275B6E4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B6E4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7001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75B6E44" w14:textId="77777777" w:rsidR="008F53F3" w:rsidRDefault="008F53F3" w:rsidP="008F53F3">
    <w:pPr>
      <w:rPr>
        <w:szCs w:val="24"/>
      </w:rPr>
    </w:pPr>
  </w:p>
  <w:p w14:paraId="275B6E45" w14:textId="77777777" w:rsidR="008F53F3" w:rsidRDefault="008F53F3" w:rsidP="008F53F3">
    <w:pPr>
      <w:rPr>
        <w:szCs w:val="24"/>
      </w:rPr>
    </w:pPr>
  </w:p>
  <w:p w14:paraId="275B6E4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40251</w:t>
    </w:r>
    <w:r>
      <w:rPr>
        <w:szCs w:val="24"/>
      </w:rPr>
      <w:t>     </w:t>
    </w:r>
  </w:p>
  <w:p w14:paraId="275B6E4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817389"/>
      <w:lock w:val="sdtContentLocked"/>
      <w:showingPlcHdr/>
      <w:text/>
    </w:sdtPr>
    <w:sdtEndPr/>
    <w:sdtContent>
      <w:p w14:paraId="275B6E48" w14:textId="77777777" w:rsidR="0073151A" w:rsidRDefault="0073151A" w:rsidP="0073151A"/>
      <w:p w14:paraId="275B6E49" w14:textId="77777777" w:rsidR="0073151A" w:rsidRPr="006E7BAE" w:rsidRDefault="0073151A" w:rsidP="0073151A"/>
      <w:p w14:paraId="275B6E4A" w14:textId="77777777" w:rsidR="0073151A" w:rsidRPr="006E7BAE" w:rsidRDefault="0073151A" w:rsidP="0073151A"/>
      <w:p w14:paraId="275B6E4B" w14:textId="77777777" w:rsidR="0073151A" w:rsidRPr="006E7BAE" w:rsidRDefault="0073151A" w:rsidP="0073151A"/>
      <w:p w14:paraId="275B6E4C" w14:textId="77777777" w:rsidR="0073151A" w:rsidRDefault="0073151A" w:rsidP="0073151A"/>
      <w:p w14:paraId="275B6E4D" w14:textId="77777777" w:rsidR="0073151A" w:rsidRDefault="0073151A" w:rsidP="0073151A"/>
      <w:p w14:paraId="275B6E4E" w14:textId="77777777" w:rsidR="0073151A" w:rsidRDefault="0073151A" w:rsidP="0073151A"/>
      <w:p w14:paraId="275B6E4F" w14:textId="77777777" w:rsidR="0073151A" w:rsidRDefault="0073151A" w:rsidP="0073151A"/>
      <w:p w14:paraId="275B6E50" w14:textId="77777777" w:rsidR="0073151A" w:rsidRDefault="0073151A" w:rsidP="0073151A"/>
      <w:p w14:paraId="275B6E51" w14:textId="77777777" w:rsidR="0073151A" w:rsidRPr="006E7BAE" w:rsidRDefault="0073151A" w:rsidP="0073151A"/>
      <w:p w14:paraId="275B6E52" w14:textId="77777777" w:rsidR="00ED265D" w:rsidRPr="0073151A" w:rsidRDefault="00C7001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4346B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5D0E"/>
    <w:rsid w:val="003A37CF"/>
    <w:rsid w:val="003B1F3D"/>
    <w:rsid w:val="003D3551"/>
    <w:rsid w:val="003D4BEB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A604D"/>
    <w:rsid w:val="005C320F"/>
    <w:rsid w:val="006113CC"/>
    <w:rsid w:val="00612913"/>
    <w:rsid w:val="00614908"/>
    <w:rsid w:val="00631133"/>
    <w:rsid w:val="00650109"/>
    <w:rsid w:val="006D32D3"/>
    <w:rsid w:val="006E7BAE"/>
    <w:rsid w:val="006F2785"/>
    <w:rsid w:val="00701109"/>
    <w:rsid w:val="0073151A"/>
    <w:rsid w:val="007372EA"/>
    <w:rsid w:val="00777612"/>
    <w:rsid w:val="0079129C"/>
    <w:rsid w:val="007917FE"/>
    <w:rsid w:val="007A54CC"/>
    <w:rsid w:val="007C5DE8"/>
    <w:rsid w:val="007C6ABF"/>
    <w:rsid w:val="007E68C7"/>
    <w:rsid w:val="00804BE2"/>
    <w:rsid w:val="00816B78"/>
    <w:rsid w:val="00824412"/>
    <w:rsid w:val="008262A3"/>
    <w:rsid w:val="00830BBE"/>
    <w:rsid w:val="0086042A"/>
    <w:rsid w:val="00860CB0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74FBA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03D57"/>
    <w:rsid w:val="00A103E3"/>
    <w:rsid w:val="00A24849"/>
    <w:rsid w:val="00A252FA"/>
    <w:rsid w:val="00A44DD7"/>
    <w:rsid w:val="00AB4A38"/>
    <w:rsid w:val="00AB5E22"/>
    <w:rsid w:val="00AE2077"/>
    <w:rsid w:val="00B158E3"/>
    <w:rsid w:val="00B16E9B"/>
    <w:rsid w:val="00B328CD"/>
    <w:rsid w:val="00B408F8"/>
    <w:rsid w:val="00B5078E"/>
    <w:rsid w:val="00B60EDC"/>
    <w:rsid w:val="00B84D1E"/>
    <w:rsid w:val="00BC154B"/>
    <w:rsid w:val="00BC39BE"/>
    <w:rsid w:val="00BD4E4C"/>
    <w:rsid w:val="00BF7644"/>
    <w:rsid w:val="00C1285B"/>
    <w:rsid w:val="00C173B0"/>
    <w:rsid w:val="00C17F71"/>
    <w:rsid w:val="00C2612E"/>
    <w:rsid w:val="00C70013"/>
    <w:rsid w:val="00C8435C"/>
    <w:rsid w:val="00C94C63"/>
    <w:rsid w:val="00CB2B73"/>
    <w:rsid w:val="00CD6DC4"/>
    <w:rsid w:val="00CE249F"/>
    <w:rsid w:val="00CE2B17"/>
    <w:rsid w:val="00CF17D0"/>
    <w:rsid w:val="00D42339"/>
    <w:rsid w:val="00D61AC2"/>
    <w:rsid w:val="00D83B8C"/>
    <w:rsid w:val="00DA4281"/>
    <w:rsid w:val="00DB1ADC"/>
    <w:rsid w:val="00DD4332"/>
    <w:rsid w:val="00E12A51"/>
    <w:rsid w:val="00E14FD4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36E2C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75B6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Jamal; O'Bonsawin</AuthorContributor>
    <FolderNameEn xmlns="40ae4924-d04e-473c-aafa-3657aad971d6">Leave Application - Judgment on Leave Application</FolderNameEn>
    <Case xmlns="40ae4924-d04e-473c-aafa-3657aad971d6">14685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2023-03-16T04:00:00+00:00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4FB08582-2FEE-45D9-9529-C3516216D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BDFAF6-E18B-4E86-8BFE-2893D88E3A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FCDBD5-9C1C-45BE-8661-1144331D359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2023-03-13T17:18:00Z</dcterms:created>
  <dcterms:modified xsi:type="dcterms:W3CDTF">2023-03-13T17:18:00Z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