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3813" w14:textId="77777777" w:rsidR="008634FA" w:rsidRDefault="008634FA" w:rsidP="00AE2077">
      <w:pPr>
        <w:jc w:val="right"/>
      </w:pPr>
      <w:bookmarkStart w:id="0" w:name="_GoBack"/>
      <w:bookmarkEnd w:id="0"/>
    </w:p>
    <w:p w14:paraId="4012EC8C" w14:textId="77777777" w:rsidR="008634FA" w:rsidRDefault="008634FA" w:rsidP="00AE2077">
      <w:pPr>
        <w:jc w:val="right"/>
      </w:pPr>
    </w:p>
    <w:p w14:paraId="310980D1" w14:textId="77777777" w:rsidR="008634FA" w:rsidRDefault="008634FA" w:rsidP="00AE2077">
      <w:pPr>
        <w:jc w:val="right"/>
      </w:pPr>
    </w:p>
    <w:p w14:paraId="07AF6A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40748</w:t>
      </w:r>
      <w:r w:rsidR="0016666F" w:rsidRPr="006E7BAE">
        <w:t>     </w:t>
      </w:r>
    </w:p>
    <w:p w14:paraId="07AF6A94" w14:textId="77777777" w:rsidR="009F436C" w:rsidRPr="006E7BAE" w:rsidRDefault="009F436C" w:rsidP="00382FEC"/>
    <w:p w14:paraId="07AF6A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AF6A99" w14:textId="77777777" w:rsidTr="00C173B0">
        <w:tc>
          <w:tcPr>
            <w:tcW w:w="2269" w:type="pct"/>
          </w:tcPr>
          <w:p w14:paraId="07AF6A96" w14:textId="77777777" w:rsidR="00417FB7" w:rsidRPr="006E7BAE" w:rsidRDefault="001D677B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07AF6A97" w14:textId="77777777" w:rsidR="00417FB7" w:rsidRPr="006E7BAE" w:rsidRDefault="00417FB7" w:rsidP="00382FEC"/>
        </w:tc>
        <w:tc>
          <w:tcPr>
            <w:tcW w:w="2350" w:type="pct"/>
          </w:tcPr>
          <w:p w14:paraId="07AF6A98" w14:textId="77777777" w:rsidR="00417FB7" w:rsidRPr="00D83B8C" w:rsidRDefault="00543EDD" w:rsidP="00586A03">
            <w:pPr>
              <w:rPr>
                <w:lang w:val="en-US"/>
              </w:rPr>
            </w:pPr>
            <w:r>
              <w:t xml:space="preserve">Le </w:t>
            </w:r>
            <w:r w:rsidR="001D677B">
              <w:t>21 décembre</w:t>
            </w:r>
            <w:r>
              <w:t xml:space="preserve"> 2023</w:t>
            </w:r>
          </w:p>
        </w:tc>
      </w:tr>
      <w:tr w:rsidR="00E12A51" w:rsidRPr="006E7BAE" w14:paraId="07AF6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AF6A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AF6A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AF6A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AF6AB1" w14:textId="77777777" w:rsidTr="00C173B0">
        <w:tc>
          <w:tcPr>
            <w:tcW w:w="2269" w:type="pct"/>
          </w:tcPr>
          <w:p w14:paraId="07AF6A9E" w14:textId="77777777" w:rsidR="00822FC4" w:rsidRDefault="00822FC4"/>
          <w:p w14:paraId="07AF6A9F" w14:textId="77777777" w:rsidR="00822FC4" w:rsidRDefault="00586A03">
            <w:pPr>
              <w:pStyle w:val="SCCLsocPrefix"/>
            </w:pPr>
            <w:r>
              <w:t>BETWEEN:</w:t>
            </w:r>
          </w:p>
          <w:p w14:paraId="07AF6AA0" w14:textId="77777777" w:rsidR="00586A03" w:rsidRPr="00586A03" w:rsidRDefault="00586A03" w:rsidP="00586A03"/>
          <w:p w14:paraId="07AF6AA1" w14:textId="77777777" w:rsidR="00822FC4" w:rsidRDefault="00586A03">
            <w:pPr>
              <w:pStyle w:val="SCCLsocParty"/>
            </w:pPr>
            <w:r>
              <w:t>Corinne Pereira</w:t>
            </w:r>
            <w:r>
              <w:br/>
            </w:r>
          </w:p>
          <w:p w14:paraId="07AF6AA2" w14:textId="77777777" w:rsidR="00822FC4" w:rsidRDefault="00586A03">
            <w:pPr>
              <w:pStyle w:val="SCCLsocPartyRole"/>
            </w:pPr>
            <w:r>
              <w:t>Applicant</w:t>
            </w:r>
            <w:r>
              <w:br/>
            </w:r>
          </w:p>
          <w:p w14:paraId="07AF6AA3" w14:textId="77777777" w:rsidR="00822FC4" w:rsidRDefault="00586A03">
            <w:pPr>
              <w:pStyle w:val="SCCLsocVersus"/>
            </w:pPr>
            <w:r>
              <w:t>- and -</w:t>
            </w:r>
          </w:p>
          <w:p w14:paraId="07AF6AA4" w14:textId="77777777" w:rsidR="00822FC4" w:rsidRDefault="00822FC4"/>
          <w:p w14:paraId="07AF6AA5" w14:textId="7FD0871D" w:rsidR="00822FC4" w:rsidRDefault="00586A03">
            <w:pPr>
              <w:pStyle w:val="SCCLsocParty"/>
            </w:pPr>
            <w:r>
              <w:t>British Columbia Labour Relations Board</w:t>
            </w:r>
            <w:r w:rsidR="00376F8B">
              <w:t xml:space="preserve"> and </w:t>
            </w:r>
            <w:r>
              <w:t>Horizon North Camp &amp; Catering Inc.</w:t>
            </w:r>
            <w:r w:rsidR="00376F8B">
              <w:t xml:space="preserve">, </w:t>
            </w:r>
            <w:r>
              <w:t>Managing Partner of Horizon North Camp &amp; Catering Partnership</w:t>
            </w:r>
            <w:r>
              <w:br/>
            </w:r>
          </w:p>
          <w:p w14:paraId="07AF6AA6" w14:textId="77777777" w:rsidR="00822FC4" w:rsidRDefault="00586A0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7AF6AA7" w14:textId="77777777" w:rsidR="00824412" w:rsidRPr="006E7BAE" w:rsidRDefault="00824412" w:rsidP="00375294"/>
        </w:tc>
        <w:tc>
          <w:tcPr>
            <w:tcW w:w="2350" w:type="pct"/>
          </w:tcPr>
          <w:p w14:paraId="07AF6AA8" w14:textId="77777777" w:rsidR="00822FC4" w:rsidRPr="00E20186" w:rsidRDefault="00822FC4">
            <w:pPr>
              <w:rPr>
                <w:lang w:val="fr-CA"/>
              </w:rPr>
            </w:pPr>
          </w:p>
          <w:p w14:paraId="07AF6AA9" w14:textId="77777777" w:rsidR="00822FC4" w:rsidRDefault="00586A03">
            <w:pPr>
              <w:pStyle w:val="SCCLsocPrefix"/>
              <w:rPr>
                <w:lang w:val="fr-CA"/>
              </w:rPr>
            </w:pPr>
            <w:r w:rsidRPr="00E20186">
              <w:rPr>
                <w:lang w:val="fr-CA"/>
              </w:rPr>
              <w:t>ENTRE :</w:t>
            </w:r>
          </w:p>
          <w:p w14:paraId="07AF6AAA" w14:textId="77777777" w:rsidR="00586A03" w:rsidRPr="00586A03" w:rsidRDefault="00586A03" w:rsidP="00586A03">
            <w:pPr>
              <w:rPr>
                <w:lang w:val="fr-CA"/>
              </w:rPr>
            </w:pPr>
          </w:p>
          <w:p w14:paraId="07AF6AAB" w14:textId="77777777" w:rsidR="00822FC4" w:rsidRPr="00E20186" w:rsidRDefault="00586A03">
            <w:pPr>
              <w:pStyle w:val="SCCLsocParty"/>
              <w:rPr>
                <w:lang w:val="fr-CA"/>
              </w:rPr>
            </w:pPr>
            <w:r w:rsidRPr="00E20186">
              <w:rPr>
                <w:lang w:val="fr-CA"/>
              </w:rPr>
              <w:t>Corinne Pereira</w:t>
            </w:r>
            <w:r w:rsidRPr="00E20186">
              <w:rPr>
                <w:lang w:val="fr-CA"/>
              </w:rPr>
              <w:br/>
            </w:r>
          </w:p>
          <w:p w14:paraId="07AF6AAC" w14:textId="77777777" w:rsidR="00822FC4" w:rsidRPr="00E20186" w:rsidRDefault="00586A03">
            <w:pPr>
              <w:pStyle w:val="SCCLsocPartyRole"/>
              <w:rPr>
                <w:lang w:val="fr-CA"/>
              </w:rPr>
            </w:pPr>
            <w:r w:rsidRPr="00E20186">
              <w:rPr>
                <w:lang w:val="fr-CA"/>
              </w:rPr>
              <w:t>Demanderesse</w:t>
            </w:r>
            <w:r w:rsidRPr="00E20186">
              <w:rPr>
                <w:lang w:val="fr-CA"/>
              </w:rPr>
              <w:br/>
            </w:r>
          </w:p>
          <w:p w14:paraId="07AF6AAD" w14:textId="77777777" w:rsidR="00822FC4" w:rsidRPr="003017DE" w:rsidRDefault="00586A03">
            <w:pPr>
              <w:pStyle w:val="SCCLsocVersus"/>
              <w:rPr>
                <w:lang w:val="fr-CA"/>
              </w:rPr>
            </w:pPr>
            <w:r w:rsidRPr="003017DE">
              <w:rPr>
                <w:lang w:val="fr-CA"/>
              </w:rPr>
              <w:t>- et -</w:t>
            </w:r>
          </w:p>
          <w:p w14:paraId="07AF6AAE" w14:textId="77777777" w:rsidR="00822FC4" w:rsidRPr="003017DE" w:rsidRDefault="00822FC4">
            <w:pPr>
              <w:rPr>
                <w:lang w:val="fr-CA"/>
              </w:rPr>
            </w:pPr>
          </w:p>
          <w:p w14:paraId="07AF6AAF" w14:textId="07FFBD09" w:rsidR="00822FC4" w:rsidRDefault="00586A03">
            <w:pPr>
              <w:pStyle w:val="SCCLsocParty"/>
            </w:pPr>
            <w:r>
              <w:t>British Columbia Labour Relations Board</w:t>
            </w:r>
            <w:r w:rsidR="00376F8B">
              <w:t xml:space="preserve"> et</w:t>
            </w:r>
            <w:r>
              <w:t xml:space="preserve"> Horizon North Camp &amp; Catering Inc</w:t>
            </w:r>
            <w:r w:rsidR="00376F8B">
              <w:t>.,</w:t>
            </w:r>
            <w:r>
              <w:t xml:space="preserve"> Managing Partner of Horizon North Camp &amp; Catering Partnership</w:t>
            </w:r>
            <w:r>
              <w:br/>
            </w:r>
          </w:p>
          <w:p w14:paraId="07AF6AB0" w14:textId="77777777" w:rsidR="00822FC4" w:rsidRDefault="00586A03" w:rsidP="00586A03">
            <w:pPr>
              <w:pStyle w:val="SCCLsocPartyRole"/>
            </w:pPr>
            <w:r>
              <w:t>Intimées</w:t>
            </w:r>
          </w:p>
        </w:tc>
      </w:tr>
      <w:tr w:rsidR="00824412" w:rsidRPr="006E7BAE" w14:paraId="07AF6A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AF6AB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AF6AB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AF6AB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797D" w14:paraId="07AF6ABE" w14:textId="77777777" w:rsidTr="00C173B0">
        <w:tc>
          <w:tcPr>
            <w:tcW w:w="2269" w:type="pct"/>
          </w:tcPr>
          <w:p w14:paraId="07AF6AB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AF6AB7" w14:textId="77777777" w:rsidR="00824412" w:rsidRPr="006E7BAE" w:rsidRDefault="00824412" w:rsidP="00417FB7">
            <w:pPr>
              <w:jc w:val="center"/>
            </w:pPr>
          </w:p>
          <w:p w14:paraId="07AF6AB9" w14:textId="282A4833" w:rsidR="003F6511" w:rsidRPr="006E7BAE" w:rsidRDefault="003017DE" w:rsidP="00011960">
            <w:pPr>
              <w:jc w:val="both"/>
            </w:pPr>
            <w:r>
              <w:t xml:space="preserve">The motion to </w:t>
            </w:r>
            <w:r w:rsidR="00A379AF">
              <w:t xml:space="preserve">join two files from the </w:t>
            </w:r>
            <w:r>
              <w:t xml:space="preserve">Court of Appeal </w:t>
            </w:r>
            <w:r w:rsidR="00A379AF">
              <w:t>for British Columbia in a single application for leave to appeal</w:t>
            </w:r>
            <w:r w:rsidR="009E32DF">
              <w:t xml:space="preserve"> </w:t>
            </w:r>
            <w:r>
              <w:t xml:space="preserve">is granted. </w:t>
            </w:r>
            <w:r w:rsidR="009E32DF">
              <w:t xml:space="preserve">The motion to adduce fresh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586A03">
              <w:t>s</w:t>
            </w:r>
            <w:r w:rsidR="00824412" w:rsidRPr="006E7BAE">
              <w:t xml:space="preserve"> </w:t>
            </w:r>
            <w:r w:rsidR="00586A03">
              <w:t>CA48412 and CA48687</w:t>
            </w:r>
            <w:r w:rsidR="00586A03" w:rsidRPr="006E7BAE">
              <w:t xml:space="preserve">, </w:t>
            </w:r>
            <w:r w:rsidR="00824412">
              <w:t xml:space="preserve">2023 BCCA 165, </w:t>
            </w:r>
            <w:r w:rsidR="00824412" w:rsidRPr="006E7BAE">
              <w:t xml:space="preserve">dated </w:t>
            </w:r>
            <w:r w:rsidR="00824412">
              <w:t>April 19, 2023</w:t>
            </w:r>
            <w:r w:rsidR="00A379AF">
              <w:t>,</w:t>
            </w:r>
            <w:r w:rsidR="009E32DF">
              <w:t xml:space="preserve"> is dismissed with costs to the respondent</w:t>
            </w:r>
            <w:r w:rsidR="00A379AF">
              <w:t xml:space="preserve">, Horizon North Camp &amp; Catering Inc., </w:t>
            </w:r>
            <w:r w:rsidR="00A379AF">
              <w:lastRenderedPageBreak/>
              <w:t>Managing Partner of Horizon North Camp &amp; Catering Partnership.</w:t>
            </w:r>
            <w:r w:rsidR="00A379AF">
              <w:br/>
            </w:r>
          </w:p>
        </w:tc>
        <w:tc>
          <w:tcPr>
            <w:tcW w:w="381" w:type="pct"/>
          </w:tcPr>
          <w:p w14:paraId="07AF6AB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AF6AB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AF6AB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AF6ABD" w14:textId="63B0AC74" w:rsidR="003F6511" w:rsidRPr="006E7BAE" w:rsidRDefault="003017DE" w:rsidP="00517E6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</w:t>
            </w:r>
            <w:r w:rsidR="00A379AF">
              <w:rPr>
                <w:lang w:val="fr-CA"/>
              </w:rPr>
              <w:t xml:space="preserve">joindre deux dossier de la  </w:t>
            </w:r>
            <w:r>
              <w:rPr>
                <w:lang w:val="fr-CA"/>
              </w:rPr>
              <w:t xml:space="preserve">Cour d’appel </w:t>
            </w:r>
            <w:r w:rsidR="00A379AF" w:rsidRPr="00E20186">
              <w:rPr>
                <w:lang w:val="fr-CA"/>
              </w:rPr>
              <w:t>de la Colombie-Britannique</w:t>
            </w:r>
            <w:r w:rsidR="00A379AF">
              <w:rPr>
                <w:lang w:val="fr-CA"/>
              </w:rPr>
              <w:t xml:space="preserve"> dans une seule demande d’autorisation d’appel </w:t>
            </w:r>
            <w:r>
              <w:rPr>
                <w:lang w:val="fr-CA"/>
              </w:rPr>
              <w:t xml:space="preserve">est accueillie. </w:t>
            </w:r>
            <w:r w:rsidR="009E32DF">
              <w:rPr>
                <w:lang w:val="fr-CA"/>
              </w:rPr>
              <w:t xml:space="preserve">La requête </w:t>
            </w:r>
            <w:r w:rsidR="00A379AF">
              <w:rPr>
                <w:lang w:val="fr-CA"/>
              </w:rPr>
              <w:t xml:space="preserve">en vue de produire </w:t>
            </w:r>
            <w:r w:rsidR="009E32DF">
              <w:rPr>
                <w:lang w:val="fr-CA"/>
              </w:rPr>
              <w:t xml:space="preserve">de nouveaux éléments de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018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586A03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586A03" w:rsidRPr="00E20186">
              <w:rPr>
                <w:lang w:val="fr-CA"/>
              </w:rPr>
              <w:t>CA48412</w:t>
            </w:r>
            <w:r w:rsidR="00586A03">
              <w:rPr>
                <w:lang w:val="fr-CA"/>
              </w:rPr>
              <w:t xml:space="preserve"> et</w:t>
            </w:r>
            <w:r w:rsidR="00586A03" w:rsidRPr="00E20186">
              <w:rPr>
                <w:lang w:val="fr-CA"/>
              </w:rPr>
              <w:t xml:space="preserve"> CA48687</w:t>
            </w:r>
            <w:r w:rsidR="00586A03" w:rsidRPr="006E7BAE">
              <w:rPr>
                <w:lang w:val="fr-CA"/>
              </w:rPr>
              <w:t xml:space="preserve">, </w:t>
            </w:r>
            <w:r w:rsidR="00824412" w:rsidRPr="00E20186">
              <w:rPr>
                <w:lang w:val="fr-CA"/>
              </w:rPr>
              <w:t xml:space="preserve">2023 BCCA 165,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9E32DF">
              <w:rPr>
                <w:lang w:val="fr-CA"/>
              </w:rPr>
              <w:t>19 </w:t>
            </w:r>
            <w:r w:rsidR="00824412" w:rsidRPr="00E20186">
              <w:rPr>
                <w:lang w:val="fr-CA"/>
              </w:rPr>
              <w:t>avri</w:t>
            </w:r>
            <w:r w:rsidR="009E32DF">
              <w:rPr>
                <w:lang w:val="fr-CA"/>
              </w:rPr>
              <w:t>l </w:t>
            </w:r>
            <w:r w:rsidR="00824412" w:rsidRPr="00E20186">
              <w:rPr>
                <w:lang w:val="fr-CA"/>
              </w:rPr>
              <w:t>2023</w:t>
            </w:r>
            <w:r w:rsidR="009E32DF">
              <w:rPr>
                <w:lang w:val="fr-CA"/>
              </w:rPr>
              <w:t>, est rejetée avec dépens en faveur de</w:t>
            </w:r>
            <w:r w:rsidR="00517E69">
              <w:rPr>
                <w:lang w:val="fr-CA"/>
              </w:rPr>
              <w:t xml:space="preserve"> l’</w:t>
            </w:r>
            <w:r w:rsidR="009E32DF">
              <w:rPr>
                <w:lang w:val="fr-CA"/>
              </w:rPr>
              <w:t>intimée</w:t>
            </w:r>
            <w:r w:rsidR="00A379AF">
              <w:rPr>
                <w:lang w:val="fr-CA"/>
              </w:rPr>
              <w:t>,</w:t>
            </w:r>
            <w:r w:rsidR="00A379AF" w:rsidRPr="00517E69">
              <w:rPr>
                <w:lang w:val="fr-CA"/>
              </w:rPr>
              <w:t xml:space="preserve"> Horizon North Camp </w:t>
            </w:r>
            <w:r w:rsidR="00A379AF" w:rsidRPr="00517E69">
              <w:rPr>
                <w:lang w:val="fr-CA"/>
              </w:rPr>
              <w:lastRenderedPageBreak/>
              <w:t>&amp; Catering Inc., Managing Partner of Horizon North Camp &amp; Catering Partnership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AF6ABF" w14:textId="77777777" w:rsidR="009F436C" w:rsidRDefault="009F436C" w:rsidP="00382FEC">
      <w:pPr>
        <w:rPr>
          <w:lang w:val="fr-CA"/>
        </w:rPr>
      </w:pPr>
    </w:p>
    <w:p w14:paraId="549F901E" w14:textId="77777777" w:rsidR="008634FA" w:rsidRDefault="008634FA" w:rsidP="00382FEC">
      <w:pPr>
        <w:rPr>
          <w:lang w:val="fr-CA"/>
        </w:rPr>
      </w:pPr>
    </w:p>
    <w:p w14:paraId="08689F9A" w14:textId="77777777" w:rsidR="008634FA" w:rsidRDefault="008634FA" w:rsidP="00382FEC">
      <w:pPr>
        <w:rPr>
          <w:lang w:val="fr-CA"/>
        </w:rPr>
      </w:pPr>
    </w:p>
    <w:p w14:paraId="30BF7C1C" w14:textId="77777777" w:rsidR="008634FA" w:rsidRDefault="008634FA" w:rsidP="00382FEC">
      <w:pPr>
        <w:rPr>
          <w:lang w:val="fr-CA"/>
        </w:rPr>
      </w:pPr>
    </w:p>
    <w:p w14:paraId="3D091B9C" w14:textId="77777777" w:rsidR="008634FA" w:rsidRDefault="008634FA" w:rsidP="00382FEC">
      <w:pPr>
        <w:rPr>
          <w:lang w:val="fr-CA"/>
        </w:rPr>
      </w:pPr>
    </w:p>
    <w:p w14:paraId="2174F68E" w14:textId="77777777" w:rsidR="008634FA" w:rsidRPr="00D83B8C" w:rsidRDefault="008634FA" w:rsidP="00382FEC">
      <w:pPr>
        <w:rPr>
          <w:lang w:val="fr-CA"/>
        </w:rPr>
      </w:pPr>
    </w:p>
    <w:p w14:paraId="07AF6AC0" w14:textId="77777777" w:rsidR="009F436C" w:rsidRPr="00D83B8C" w:rsidRDefault="009F436C" w:rsidP="00417FB7">
      <w:pPr>
        <w:jc w:val="center"/>
        <w:rPr>
          <w:lang w:val="fr-CA"/>
        </w:rPr>
      </w:pPr>
    </w:p>
    <w:p w14:paraId="07AF6A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AF6AC2" w14:textId="77777777" w:rsidR="003A37CF" w:rsidRPr="00D83B8C" w:rsidRDefault="003A37CF" w:rsidP="00586A0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6AC5" w14:textId="77777777" w:rsidR="00983D48" w:rsidRDefault="00983D48">
      <w:r>
        <w:separator/>
      </w:r>
    </w:p>
  </w:endnote>
  <w:endnote w:type="continuationSeparator" w:id="0">
    <w:p w14:paraId="07AF6AC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6AC3" w14:textId="77777777" w:rsidR="00983D48" w:rsidRDefault="00983D48">
      <w:r>
        <w:separator/>
      </w:r>
    </w:p>
  </w:footnote>
  <w:footnote w:type="continuationSeparator" w:id="0">
    <w:p w14:paraId="07AF6AC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6AC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94A8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AF6AC8" w14:textId="77777777" w:rsidR="008F53F3" w:rsidRDefault="008F53F3" w:rsidP="008F53F3">
    <w:pPr>
      <w:rPr>
        <w:szCs w:val="24"/>
      </w:rPr>
    </w:pPr>
  </w:p>
  <w:p w14:paraId="07AF6AC9" w14:textId="77777777" w:rsidR="008F53F3" w:rsidRDefault="008F53F3" w:rsidP="008F53F3">
    <w:pPr>
      <w:rPr>
        <w:szCs w:val="24"/>
      </w:rPr>
    </w:pPr>
  </w:p>
  <w:p w14:paraId="07AF6AC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40748</w:t>
    </w:r>
    <w:r>
      <w:rPr>
        <w:szCs w:val="24"/>
      </w:rPr>
      <w:t>     </w:t>
    </w:r>
  </w:p>
  <w:p w14:paraId="07AF6AC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AF6ACC" w14:textId="77777777" w:rsidR="0073151A" w:rsidRDefault="0073151A" w:rsidP="0073151A"/>
      <w:p w14:paraId="07AF6ACD" w14:textId="77777777" w:rsidR="0073151A" w:rsidRPr="006E7BAE" w:rsidRDefault="0073151A" w:rsidP="0073151A"/>
      <w:p w14:paraId="07AF6ACE" w14:textId="77777777" w:rsidR="0073151A" w:rsidRPr="006E7BAE" w:rsidRDefault="0073151A" w:rsidP="0073151A"/>
      <w:p w14:paraId="07AF6ACF" w14:textId="77777777" w:rsidR="0073151A" w:rsidRPr="006E7BAE" w:rsidRDefault="0073151A" w:rsidP="0073151A"/>
      <w:p w14:paraId="07AF6AD0" w14:textId="77777777" w:rsidR="0073151A" w:rsidRDefault="0073151A" w:rsidP="0073151A"/>
      <w:p w14:paraId="07AF6AD1" w14:textId="77777777" w:rsidR="0073151A" w:rsidRDefault="0073151A" w:rsidP="0073151A"/>
      <w:p w14:paraId="07AF6AD2" w14:textId="77777777" w:rsidR="0073151A" w:rsidRDefault="0073151A" w:rsidP="0073151A"/>
      <w:p w14:paraId="07AF6AD3" w14:textId="77777777" w:rsidR="0073151A" w:rsidRDefault="0073151A" w:rsidP="0073151A"/>
      <w:p w14:paraId="07AF6AD4" w14:textId="77777777" w:rsidR="0073151A" w:rsidRDefault="0073151A" w:rsidP="0073151A"/>
      <w:p w14:paraId="07AF6AD5" w14:textId="77777777" w:rsidR="0073151A" w:rsidRPr="006E7BAE" w:rsidRDefault="0073151A" w:rsidP="0073151A"/>
      <w:p w14:paraId="07AF6AD6" w14:textId="77777777" w:rsidR="00ED265D" w:rsidRPr="0073151A" w:rsidRDefault="00F94A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3797D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677B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7DE"/>
    <w:rsid w:val="0031097F"/>
    <w:rsid w:val="0031165C"/>
    <w:rsid w:val="00326E5F"/>
    <w:rsid w:val="00335879"/>
    <w:rsid w:val="00356186"/>
    <w:rsid w:val="00374E7D"/>
    <w:rsid w:val="00375294"/>
    <w:rsid w:val="00376F8B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7E69"/>
    <w:rsid w:val="00543EDD"/>
    <w:rsid w:val="0055345D"/>
    <w:rsid w:val="00563E2C"/>
    <w:rsid w:val="00586A03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FC4"/>
    <w:rsid w:val="00824412"/>
    <w:rsid w:val="008262A3"/>
    <w:rsid w:val="00830BBE"/>
    <w:rsid w:val="0086042A"/>
    <w:rsid w:val="008634F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2DF"/>
    <w:rsid w:val="009E7A46"/>
    <w:rsid w:val="009F26C4"/>
    <w:rsid w:val="009F436C"/>
    <w:rsid w:val="00A03153"/>
    <w:rsid w:val="00A103E3"/>
    <w:rsid w:val="00A24849"/>
    <w:rsid w:val="00A252FA"/>
    <w:rsid w:val="00A379A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018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A8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AF6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EFB24-14AD-443D-9B30-F66C9D75B62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D07E4-58DD-4195-BD45-53E7A788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D1D6D-6DAB-4468-A819-64615E506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2023-12-19T18:10:00Z</dcterms:created>
  <dcterms:modified xsi:type="dcterms:W3CDTF">2023-12-19T18:10:00Z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