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6D16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41030</w:t>
      </w:r>
      <w:r w:rsidR="0016666F" w:rsidRPr="006E7BAE">
        <w:t>     </w:t>
      </w:r>
    </w:p>
    <w:p w14:paraId="3A8C51D5" w14:textId="77777777" w:rsidR="009F436C" w:rsidRPr="006E7BAE" w:rsidRDefault="009F436C" w:rsidP="00382FEC"/>
    <w:p w14:paraId="342C24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6303ED" w14:textId="77777777" w:rsidTr="00C173B0">
        <w:tc>
          <w:tcPr>
            <w:tcW w:w="2269" w:type="pct"/>
          </w:tcPr>
          <w:p w14:paraId="1C702F77" w14:textId="77777777" w:rsidR="00417FB7" w:rsidRPr="006E7BAE" w:rsidRDefault="00543EDD" w:rsidP="008262A3">
            <w:r>
              <w:t xml:space="preserve">May </w:t>
            </w:r>
            <w:r w:rsidR="00E61D6D">
              <w:t>30</w:t>
            </w:r>
            <w:r>
              <w:t>, 2024</w:t>
            </w:r>
          </w:p>
        </w:tc>
        <w:tc>
          <w:tcPr>
            <w:tcW w:w="381" w:type="pct"/>
          </w:tcPr>
          <w:p w14:paraId="16D99DCF" w14:textId="77777777" w:rsidR="00417FB7" w:rsidRPr="006E7BAE" w:rsidRDefault="00417FB7" w:rsidP="00382FEC"/>
        </w:tc>
        <w:tc>
          <w:tcPr>
            <w:tcW w:w="2350" w:type="pct"/>
          </w:tcPr>
          <w:p w14:paraId="3587BCC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61D6D">
              <w:t>30</w:t>
            </w:r>
            <w:r>
              <w:t xml:space="preserve"> mai 2024</w:t>
            </w:r>
          </w:p>
        </w:tc>
      </w:tr>
      <w:tr w:rsidR="00E12A51" w:rsidRPr="006E7BAE" w14:paraId="4CE731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9A73C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59CE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5F59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3CD5EC" w14:textId="77777777" w:rsidTr="00C173B0">
        <w:tc>
          <w:tcPr>
            <w:tcW w:w="2269" w:type="pct"/>
          </w:tcPr>
          <w:p w14:paraId="22A8DBCD" w14:textId="77777777" w:rsidR="00EE5D16" w:rsidRDefault="008D26CB">
            <w:pPr>
              <w:pStyle w:val="SCCLsocPrefix"/>
            </w:pPr>
            <w:r>
              <w:t>BETWEEN:</w:t>
            </w:r>
          </w:p>
          <w:p w14:paraId="5DA769FE" w14:textId="77777777" w:rsidR="00AC23F8" w:rsidRPr="00AC23F8" w:rsidRDefault="00AC23F8" w:rsidP="00C76F2A"/>
          <w:p w14:paraId="430508BC" w14:textId="77777777" w:rsidR="00EE5D16" w:rsidRDefault="008D26CB">
            <w:pPr>
              <w:pStyle w:val="SCCLsocParty"/>
            </w:pPr>
            <w:r>
              <w:t>Alexandra Angvinland Skyllar</w:t>
            </w:r>
            <w:r>
              <w:br/>
            </w:r>
          </w:p>
          <w:p w14:paraId="332CF628" w14:textId="77777777" w:rsidR="00EE5D16" w:rsidRDefault="008D26CB">
            <w:pPr>
              <w:pStyle w:val="SCCLsocPartyRole"/>
            </w:pPr>
            <w:r>
              <w:t>Applicant</w:t>
            </w:r>
            <w:r>
              <w:br/>
            </w:r>
          </w:p>
          <w:p w14:paraId="5EEC188C" w14:textId="77777777" w:rsidR="00EE5D16" w:rsidRDefault="008D26CB">
            <w:pPr>
              <w:pStyle w:val="SCCLsocVersus"/>
            </w:pPr>
            <w:r>
              <w:t>- and -</w:t>
            </w:r>
          </w:p>
          <w:p w14:paraId="22769FA8" w14:textId="77777777" w:rsidR="00EE5D16" w:rsidRDefault="00EE5D16"/>
          <w:p w14:paraId="3BD7BFFB" w14:textId="735EDB74" w:rsidR="00EE5D16" w:rsidRDefault="008D26CB">
            <w:pPr>
              <w:pStyle w:val="SCCLsocParty"/>
            </w:pPr>
            <w:r>
              <w:t>University of British Columbia</w:t>
            </w:r>
            <w:r>
              <w:br/>
            </w:r>
          </w:p>
          <w:p w14:paraId="5EECD2C1" w14:textId="77777777" w:rsidR="00EE5D16" w:rsidRDefault="008D26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5E1666" w14:textId="77777777" w:rsidR="00824412" w:rsidRPr="006E7BAE" w:rsidRDefault="00824412" w:rsidP="00375294"/>
        </w:tc>
        <w:tc>
          <w:tcPr>
            <w:tcW w:w="2350" w:type="pct"/>
          </w:tcPr>
          <w:p w14:paraId="7629CA0C" w14:textId="77777777" w:rsidR="00EE5D16" w:rsidRDefault="008D26CB">
            <w:pPr>
              <w:pStyle w:val="SCCLsocPrefix"/>
              <w:rPr>
                <w:lang w:val="fr-CA"/>
              </w:rPr>
            </w:pPr>
            <w:r w:rsidRPr="00E61D6D">
              <w:rPr>
                <w:lang w:val="fr-CA"/>
              </w:rPr>
              <w:t>ENTRE :</w:t>
            </w:r>
          </w:p>
          <w:p w14:paraId="0844A388" w14:textId="77777777" w:rsidR="00AC23F8" w:rsidRPr="00AC23F8" w:rsidRDefault="00AC23F8" w:rsidP="00C76F2A">
            <w:pPr>
              <w:rPr>
                <w:lang w:val="fr-CA"/>
              </w:rPr>
            </w:pPr>
          </w:p>
          <w:p w14:paraId="3C391CCE" w14:textId="77777777" w:rsidR="00EE5D16" w:rsidRPr="00E61D6D" w:rsidRDefault="008D26CB">
            <w:pPr>
              <w:pStyle w:val="SCCLsocParty"/>
              <w:rPr>
                <w:lang w:val="fr-CA"/>
              </w:rPr>
            </w:pPr>
            <w:r w:rsidRPr="00E61D6D">
              <w:rPr>
                <w:lang w:val="fr-CA"/>
              </w:rPr>
              <w:t>Alexandra Angvinland Skyllar</w:t>
            </w:r>
            <w:r w:rsidRPr="00E61D6D">
              <w:rPr>
                <w:lang w:val="fr-CA"/>
              </w:rPr>
              <w:br/>
            </w:r>
          </w:p>
          <w:p w14:paraId="7612DAC8" w14:textId="77777777" w:rsidR="00EE5D16" w:rsidRPr="00E61D6D" w:rsidRDefault="008D26CB">
            <w:pPr>
              <w:pStyle w:val="SCCLsocPartyRole"/>
              <w:rPr>
                <w:lang w:val="fr-CA"/>
              </w:rPr>
            </w:pPr>
            <w:r w:rsidRPr="00E61D6D">
              <w:rPr>
                <w:lang w:val="fr-CA"/>
              </w:rPr>
              <w:t>Demanderesse</w:t>
            </w:r>
            <w:r w:rsidRPr="00E61D6D">
              <w:rPr>
                <w:lang w:val="fr-CA"/>
              </w:rPr>
              <w:br/>
            </w:r>
          </w:p>
          <w:p w14:paraId="4C602397" w14:textId="77777777" w:rsidR="00EE5D16" w:rsidRDefault="008D26CB">
            <w:pPr>
              <w:pStyle w:val="SCCLsocVersus"/>
            </w:pPr>
            <w:r>
              <w:t>- et -</w:t>
            </w:r>
          </w:p>
          <w:p w14:paraId="1F42384A" w14:textId="77777777" w:rsidR="00EE5D16" w:rsidRDefault="00EE5D16"/>
          <w:p w14:paraId="4A763FF4" w14:textId="1915EC1A" w:rsidR="00EE5D16" w:rsidRDefault="008D26CB">
            <w:pPr>
              <w:pStyle w:val="SCCLsocParty"/>
            </w:pPr>
            <w:r>
              <w:t>University of British Columbia</w:t>
            </w:r>
            <w:r>
              <w:br/>
            </w:r>
          </w:p>
          <w:p w14:paraId="35806203" w14:textId="6A8686F2" w:rsidR="00EE5D16" w:rsidRDefault="008D26CB">
            <w:pPr>
              <w:pStyle w:val="SCCLsocPartyRole"/>
            </w:pPr>
            <w:r>
              <w:t>Intimé</w:t>
            </w:r>
            <w:r w:rsidR="00AC23F8">
              <w:t>e</w:t>
            </w:r>
          </w:p>
        </w:tc>
      </w:tr>
      <w:tr w:rsidR="00824412" w:rsidRPr="006E7BAE" w14:paraId="0017A0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E7877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45AE8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46903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76F2A" w14:paraId="0BA6F39A" w14:textId="77777777" w:rsidTr="00C173B0">
        <w:tc>
          <w:tcPr>
            <w:tcW w:w="2269" w:type="pct"/>
          </w:tcPr>
          <w:p w14:paraId="256B33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A6926E" w14:textId="77777777" w:rsidR="00824412" w:rsidRPr="006E7BAE" w:rsidRDefault="00824412" w:rsidP="00417FB7">
            <w:pPr>
              <w:jc w:val="center"/>
            </w:pPr>
          </w:p>
          <w:p w14:paraId="3D4C4906" w14:textId="67029929" w:rsidR="00824412" w:rsidRDefault="008D26CB" w:rsidP="00011960">
            <w:pPr>
              <w:jc w:val="both"/>
            </w:pPr>
            <w:r w:rsidRPr="008D26CB">
              <w:t>The motion for an extension of time to serve and file the application for leave to appeal is granted.</w:t>
            </w:r>
            <w:r>
              <w:t xml:space="preserve"> T</w:t>
            </w:r>
            <w:r w:rsidRPr="008D26CB">
              <w:t xml:space="preserve">he motion to adduce new evidence </w:t>
            </w:r>
            <w:r w:rsidR="00AC23F8">
              <w:t>is</w:t>
            </w:r>
            <w:r w:rsidR="00AC23F8" w:rsidRPr="008D26CB">
              <w:t xml:space="preserve"> </w:t>
            </w:r>
            <w:r w:rsidRPr="008D26CB">
              <w:t>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</w:t>
            </w:r>
            <w:r w:rsidR="00FA1FD7">
              <w:t xml:space="preserve"> number</w:t>
            </w:r>
            <w:r w:rsidR="00824412" w:rsidRPr="006E7BAE">
              <w:t xml:space="preserve"> </w:t>
            </w:r>
            <w:r w:rsidR="00E61D6D">
              <w:t>CA48221</w:t>
            </w:r>
            <w:r w:rsidR="00E61D6D" w:rsidRPr="006E7BAE">
              <w:t xml:space="preserve">, </w:t>
            </w:r>
            <w:r w:rsidR="00FA1FD7">
              <w:t xml:space="preserve"> </w:t>
            </w:r>
            <w:r w:rsidR="00FA1FD7" w:rsidRPr="00C76F2A">
              <w:rPr>
                <w:rStyle w:val="Hyperlink"/>
                <w:color w:val="auto"/>
                <w:u w:val="none"/>
              </w:rPr>
              <w:t>2023 BCCA 90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824412">
              <w:t>February 24, 2023</w:t>
            </w:r>
            <w:r w:rsidR="00C76F2A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329A3476" w14:textId="77777777" w:rsidR="003F6511" w:rsidRDefault="003F6511" w:rsidP="00011960">
            <w:pPr>
              <w:jc w:val="both"/>
            </w:pPr>
          </w:p>
          <w:p w14:paraId="60DB5F1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DB04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5A3FE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51BE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FBC450" w14:textId="50638F64" w:rsidR="003F6511" w:rsidRPr="006E7BAE" w:rsidRDefault="008D26CB" w:rsidP="00FA1FD7">
            <w:pPr>
              <w:jc w:val="both"/>
              <w:rPr>
                <w:lang w:val="fr-CA"/>
              </w:rPr>
            </w:pPr>
            <w:r w:rsidRPr="008D26CB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L</w:t>
            </w:r>
            <w:r w:rsidRPr="008D26CB">
              <w:rPr>
                <w:lang w:val="fr-CA"/>
              </w:rPr>
              <w:t xml:space="preserve">a requête pour déposer de nouveaux éléments de preuve </w:t>
            </w:r>
            <w:r>
              <w:rPr>
                <w:lang w:val="fr-CA"/>
              </w:rPr>
              <w:t>est</w:t>
            </w:r>
            <w:r w:rsidRPr="008D26CB">
              <w:rPr>
                <w:lang w:val="fr-CA"/>
              </w:rPr>
              <w:t xml:space="preserve">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1D6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</w:t>
            </w:r>
            <w:r w:rsidR="00FA1FD7">
              <w:rPr>
                <w:lang w:val="fr-CA"/>
              </w:rPr>
              <w:t xml:space="preserve">numéro </w:t>
            </w:r>
            <w:r w:rsidR="00E61D6D" w:rsidRPr="00E61D6D">
              <w:rPr>
                <w:lang w:val="fr-CA"/>
              </w:rPr>
              <w:t>CA48221</w:t>
            </w:r>
            <w:r w:rsidR="00E61D6D" w:rsidRPr="006E7BAE">
              <w:rPr>
                <w:lang w:val="fr-CA"/>
              </w:rPr>
              <w:t xml:space="preserve">, </w:t>
            </w:r>
            <w:r w:rsidR="00FA1FD7" w:rsidRPr="00C76F2A">
              <w:rPr>
                <w:rStyle w:val="Hyperlink"/>
                <w:color w:val="auto"/>
                <w:u w:val="none"/>
                <w:lang w:val="fr-CA"/>
              </w:rPr>
              <w:t>2023 BCCA 90</w:t>
            </w:r>
            <w:r w:rsidR="00824412" w:rsidRPr="00E61D6D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1D6D">
              <w:rPr>
                <w:lang w:val="fr-CA"/>
              </w:rPr>
              <w:t>24 février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DC19D0" w14:textId="77777777" w:rsidR="009F436C" w:rsidRDefault="009F436C" w:rsidP="00382FEC">
      <w:pPr>
        <w:rPr>
          <w:lang w:val="fr-CA"/>
        </w:rPr>
      </w:pPr>
    </w:p>
    <w:p w14:paraId="3477A576" w14:textId="77777777" w:rsidR="00FA1FD7" w:rsidRPr="00D83B8C" w:rsidRDefault="00FA1FD7" w:rsidP="00382FEC">
      <w:pPr>
        <w:rPr>
          <w:lang w:val="fr-CA"/>
        </w:rPr>
      </w:pPr>
    </w:p>
    <w:p w14:paraId="7CD7033F" w14:textId="77777777" w:rsidR="009F436C" w:rsidRPr="00D83B8C" w:rsidRDefault="009F436C" w:rsidP="00417FB7">
      <w:pPr>
        <w:jc w:val="center"/>
        <w:rPr>
          <w:lang w:val="fr-CA"/>
        </w:rPr>
      </w:pPr>
    </w:p>
    <w:p w14:paraId="5FA47B0D" w14:textId="77777777" w:rsidR="009F436C" w:rsidRPr="00D83B8C" w:rsidRDefault="009F436C" w:rsidP="00417FB7">
      <w:pPr>
        <w:jc w:val="center"/>
        <w:rPr>
          <w:lang w:val="fr-CA"/>
        </w:rPr>
      </w:pPr>
    </w:p>
    <w:p w14:paraId="4411829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12C2A9" w14:textId="1680D1F0" w:rsidR="003A37CF" w:rsidRPr="00D83B8C" w:rsidRDefault="003A37CF" w:rsidP="00C76F2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92AB" w14:textId="77777777" w:rsidR="00983D48" w:rsidRDefault="00983D48">
      <w:r>
        <w:separator/>
      </w:r>
    </w:p>
  </w:endnote>
  <w:endnote w:type="continuationSeparator" w:id="0">
    <w:p w14:paraId="05D162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6C2C7" w14:textId="77777777" w:rsidR="00983D48" w:rsidRDefault="00983D48">
      <w:r>
        <w:separator/>
      </w:r>
    </w:p>
  </w:footnote>
  <w:footnote w:type="continuationSeparator" w:id="0">
    <w:p w14:paraId="606B16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13D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6F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FC146A" w14:textId="77777777" w:rsidR="008F53F3" w:rsidRDefault="008F53F3" w:rsidP="008F53F3">
    <w:pPr>
      <w:rPr>
        <w:szCs w:val="24"/>
      </w:rPr>
    </w:pPr>
  </w:p>
  <w:p w14:paraId="2CA7F808" w14:textId="77777777" w:rsidR="008F53F3" w:rsidRDefault="008F53F3" w:rsidP="008F53F3">
    <w:pPr>
      <w:rPr>
        <w:szCs w:val="24"/>
      </w:rPr>
    </w:pPr>
  </w:p>
  <w:p w14:paraId="42E3165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41030</w:t>
    </w:r>
    <w:r>
      <w:rPr>
        <w:szCs w:val="24"/>
      </w:rPr>
      <w:t>     </w:t>
    </w:r>
  </w:p>
  <w:p w14:paraId="1CDD9DE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830466" w14:textId="77777777" w:rsidR="0073151A" w:rsidRDefault="0073151A" w:rsidP="0073151A"/>
      <w:p w14:paraId="064CA0CA" w14:textId="77777777" w:rsidR="0073151A" w:rsidRPr="006E7BAE" w:rsidRDefault="0073151A" w:rsidP="0073151A"/>
      <w:p w14:paraId="44C10FCB" w14:textId="77777777" w:rsidR="0073151A" w:rsidRPr="006E7BAE" w:rsidRDefault="0073151A" w:rsidP="0073151A"/>
      <w:p w14:paraId="3D87B13E" w14:textId="77777777" w:rsidR="0073151A" w:rsidRPr="006E7BAE" w:rsidRDefault="0073151A" w:rsidP="0073151A"/>
      <w:p w14:paraId="19A770D7" w14:textId="77777777" w:rsidR="0073151A" w:rsidRDefault="0073151A" w:rsidP="0073151A"/>
      <w:p w14:paraId="47A0AF5D" w14:textId="77777777" w:rsidR="0073151A" w:rsidRDefault="0073151A" w:rsidP="0073151A"/>
      <w:p w14:paraId="7A7452A8" w14:textId="77777777" w:rsidR="0073151A" w:rsidRDefault="0073151A" w:rsidP="0073151A"/>
      <w:p w14:paraId="5B93E8FF" w14:textId="77777777" w:rsidR="0073151A" w:rsidRDefault="0073151A" w:rsidP="0073151A"/>
      <w:p w14:paraId="545E631D" w14:textId="77777777" w:rsidR="0073151A" w:rsidRDefault="0073151A" w:rsidP="0073151A"/>
      <w:p w14:paraId="440D3FA1" w14:textId="77777777" w:rsidR="0073151A" w:rsidRPr="006E7BAE" w:rsidRDefault="0073151A" w:rsidP="0073151A"/>
      <w:p w14:paraId="4B4ED323" w14:textId="77777777" w:rsidR="00ED265D" w:rsidRPr="0073151A" w:rsidRDefault="001A07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07D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26C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23F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6F2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1D6D"/>
    <w:rsid w:val="00E736B9"/>
    <w:rsid w:val="00E777AD"/>
    <w:rsid w:val="00EA4B61"/>
    <w:rsid w:val="00EC5EE0"/>
    <w:rsid w:val="00ED265D"/>
    <w:rsid w:val="00EE2A6C"/>
    <w:rsid w:val="00EE5D16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FD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01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1F977-6F87-4729-A58F-64E2B39A6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BCDA7-C34C-45D0-BA50-EEA267A871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9C3E0F5-F86D-40E6-B6F3-B09A2DE7F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2024-05-28T12:52:00Z</dcterms:created>
  <dcterms:modified xsi:type="dcterms:W3CDTF">2024-05-28T12:52:00Z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