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103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41141</w:t>
      </w:r>
      <w:r w:rsidR="0016666F" w:rsidRPr="006E7BAE">
        <w:t>     </w:t>
      </w:r>
    </w:p>
    <w:p w14:paraId="57BAC6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96"/>
        <w:gridCol w:w="565"/>
        <w:gridCol w:w="4399"/>
      </w:tblGrid>
      <w:tr w:rsidR="00417FB7" w:rsidRPr="006E7BAE" w14:paraId="372589FF" w14:textId="77777777" w:rsidTr="001F55EE">
        <w:tc>
          <w:tcPr>
            <w:tcW w:w="2348" w:type="pct"/>
          </w:tcPr>
          <w:p w14:paraId="336D3115" w14:textId="77777777" w:rsidR="00417FB7" w:rsidRPr="006E7BAE" w:rsidRDefault="00543EDD" w:rsidP="008262A3">
            <w:r>
              <w:t xml:space="preserve">May </w:t>
            </w:r>
            <w:r w:rsidR="00A257D8">
              <w:t>30</w:t>
            </w:r>
            <w:r>
              <w:t>, 2024</w:t>
            </w:r>
          </w:p>
        </w:tc>
        <w:tc>
          <w:tcPr>
            <w:tcW w:w="302" w:type="pct"/>
          </w:tcPr>
          <w:p w14:paraId="7F00D010" w14:textId="77777777" w:rsidR="00417FB7" w:rsidRPr="006E7BAE" w:rsidRDefault="00417FB7" w:rsidP="00382FEC"/>
        </w:tc>
        <w:tc>
          <w:tcPr>
            <w:tcW w:w="2350" w:type="pct"/>
          </w:tcPr>
          <w:p w14:paraId="5D3AE30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A257D8">
              <w:t>30</w:t>
            </w:r>
            <w:r>
              <w:t xml:space="preserve"> mai 2024</w:t>
            </w:r>
          </w:p>
        </w:tc>
      </w:tr>
      <w:tr w:rsidR="00E12A51" w:rsidRPr="006E7BAE" w14:paraId="3486361E" w14:textId="77777777" w:rsidTr="001F55EE">
        <w:tc>
          <w:tcPr>
            <w:tcW w:w="2348" w:type="pct"/>
            <w:tcMar>
              <w:top w:w="0" w:type="dxa"/>
              <w:bottom w:w="0" w:type="dxa"/>
            </w:tcMar>
          </w:tcPr>
          <w:p w14:paraId="362BC36B" w14:textId="77777777" w:rsidR="00C2612E" w:rsidRPr="006E7BAE" w:rsidRDefault="00C2612E" w:rsidP="008262A3"/>
        </w:tc>
        <w:tc>
          <w:tcPr>
            <w:tcW w:w="302" w:type="pct"/>
            <w:tcMar>
              <w:top w:w="0" w:type="dxa"/>
              <w:bottom w:w="0" w:type="dxa"/>
            </w:tcMar>
          </w:tcPr>
          <w:p w14:paraId="47F4BA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968C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4CCAA1" w14:textId="77777777" w:rsidTr="001F55EE">
        <w:tc>
          <w:tcPr>
            <w:tcW w:w="2348" w:type="pct"/>
          </w:tcPr>
          <w:p w14:paraId="1F5D3280" w14:textId="77777777" w:rsidR="000B2E99" w:rsidRDefault="00A257D8">
            <w:pPr>
              <w:pStyle w:val="SCCLsocPrefix"/>
            </w:pPr>
            <w:r>
              <w:t>BETWEEN:</w:t>
            </w:r>
          </w:p>
          <w:p w14:paraId="233E42F6" w14:textId="77777777" w:rsidR="00A008B7" w:rsidRPr="00A008B7" w:rsidRDefault="00A008B7" w:rsidP="001F55EE"/>
          <w:p w14:paraId="55671BEF" w14:textId="77777777" w:rsidR="000B2E99" w:rsidRDefault="00A257D8">
            <w:pPr>
              <w:pStyle w:val="SCCLsocParty"/>
            </w:pPr>
            <w:r>
              <w:t>Jessie Waldron</w:t>
            </w:r>
            <w:r>
              <w:br/>
            </w:r>
          </w:p>
          <w:p w14:paraId="6FA78BF1" w14:textId="77777777" w:rsidR="000B2E99" w:rsidRDefault="00A257D8">
            <w:pPr>
              <w:pStyle w:val="SCCLsocPartyRole"/>
            </w:pPr>
            <w:r>
              <w:t>Applicant</w:t>
            </w:r>
            <w:r>
              <w:br/>
            </w:r>
          </w:p>
          <w:p w14:paraId="09B0A0E1" w14:textId="77777777" w:rsidR="000B2E99" w:rsidRDefault="00A257D8">
            <w:pPr>
              <w:pStyle w:val="SCCLsocVersus"/>
            </w:pPr>
            <w:r>
              <w:t>- and -</w:t>
            </w:r>
          </w:p>
          <w:p w14:paraId="581882D2" w14:textId="77777777" w:rsidR="000B2E99" w:rsidRDefault="000B2E99"/>
          <w:p w14:paraId="3F5F9D23" w14:textId="4A70D89A" w:rsidR="000B2E99" w:rsidRDefault="00A257D8">
            <w:pPr>
              <w:pStyle w:val="SCCLsocParty"/>
            </w:pPr>
            <w:r>
              <w:t xml:space="preserve">His Majesty the King in Right of Canada as </w:t>
            </w:r>
            <w:r w:rsidR="00A008B7">
              <w:t>r</w:t>
            </w:r>
            <w:r>
              <w:t>epresented by the Attorney General of Canada, Garry Leslie McLean, Roger Augustine, Claudette Commanda, Angela Elizabeth Simone Sampson, Margaret Anne Swan</w:t>
            </w:r>
            <w:r w:rsidR="00A008B7">
              <w:t xml:space="preserve"> and</w:t>
            </w:r>
            <w:r>
              <w:t xml:space="preserve"> Mariette Lucille Buckshot</w:t>
            </w:r>
            <w:r>
              <w:br/>
            </w:r>
          </w:p>
          <w:p w14:paraId="521C224D" w14:textId="77777777" w:rsidR="000B2E99" w:rsidRDefault="00A257D8">
            <w:pPr>
              <w:pStyle w:val="SCCLsocPartyRole"/>
            </w:pPr>
            <w:r>
              <w:t>Respondents</w:t>
            </w:r>
          </w:p>
          <w:p w14:paraId="1C5CD4F8" w14:textId="77777777" w:rsidR="000B2E99" w:rsidRDefault="000B2E99"/>
          <w:p w14:paraId="3062DE46" w14:textId="77777777" w:rsidR="000B2E99" w:rsidRDefault="00A257D8">
            <w:pPr>
              <w:pStyle w:val="SCCLsocVersus"/>
            </w:pPr>
            <w:r>
              <w:t>- and -</w:t>
            </w:r>
          </w:p>
          <w:p w14:paraId="5BF5F566" w14:textId="77777777" w:rsidR="000B2E99" w:rsidRDefault="000B2E99"/>
          <w:p w14:paraId="05D43F52" w14:textId="77777777" w:rsidR="000B2E99" w:rsidRDefault="00A257D8">
            <w:pPr>
              <w:pStyle w:val="SCCLsocParty"/>
            </w:pPr>
            <w:r>
              <w:t>Federation of Sovereign Indigenous Nations</w:t>
            </w:r>
          </w:p>
          <w:p w14:paraId="3A8DEA88" w14:textId="77777777" w:rsidR="000B2E99" w:rsidRDefault="000B2E99"/>
          <w:p w14:paraId="716B30A8" w14:textId="77777777" w:rsidR="000B2E99" w:rsidRDefault="00A257D8">
            <w:pPr>
              <w:pStyle w:val="SCCLsocPartyRole"/>
            </w:pPr>
            <w:r>
              <w:t>Intervener</w:t>
            </w:r>
          </w:p>
        </w:tc>
        <w:tc>
          <w:tcPr>
            <w:tcW w:w="302" w:type="pct"/>
          </w:tcPr>
          <w:p w14:paraId="38368149" w14:textId="77777777" w:rsidR="00824412" w:rsidRPr="006E7BAE" w:rsidRDefault="00824412" w:rsidP="00375294"/>
        </w:tc>
        <w:tc>
          <w:tcPr>
            <w:tcW w:w="2350" w:type="pct"/>
          </w:tcPr>
          <w:p w14:paraId="19FCC383" w14:textId="77777777" w:rsidR="000B2E99" w:rsidRDefault="00A257D8">
            <w:pPr>
              <w:pStyle w:val="SCCLsocPrefix"/>
              <w:rPr>
                <w:lang w:val="fr-CA"/>
              </w:rPr>
            </w:pPr>
            <w:r w:rsidRPr="00A257D8">
              <w:rPr>
                <w:lang w:val="fr-CA"/>
              </w:rPr>
              <w:t>ENTRE :</w:t>
            </w:r>
          </w:p>
          <w:p w14:paraId="269BADC3" w14:textId="77777777" w:rsidR="00A008B7" w:rsidRPr="00A008B7" w:rsidRDefault="00A008B7" w:rsidP="001F55EE">
            <w:pPr>
              <w:rPr>
                <w:lang w:val="fr-CA"/>
              </w:rPr>
            </w:pPr>
          </w:p>
          <w:p w14:paraId="10E525ED" w14:textId="77777777" w:rsidR="000B2E99" w:rsidRPr="00A257D8" w:rsidRDefault="00A257D8">
            <w:pPr>
              <w:pStyle w:val="SCCLsocParty"/>
              <w:rPr>
                <w:lang w:val="fr-CA"/>
              </w:rPr>
            </w:pPr>
            <w:r w:rsidRPr="00A257D8">
              <w:rPr>
                <w:lang w:val="fr-CA"/>
              </w:rPr>
              <w:t>Jessie Waldron</w:t>
            </w:r>
            <w:r w:rsidRPr="00A257D8">
              <w:rPr>
                <w:lang w:val="fr-CA"/>
              </w:rPr>
              <w:br/>
            </w:r>
          </w:p>
          <w:p w14:paraId="41ECA474" w14:textId="77777777" w:rsidR="000B2E99" w:rsidRDefault="00A257D8">
            <w:pPr>
              <w:pStyle w:val="SCCLsocPartyRole"/>
              <w:rPr>
                <w:lang w:val="fr-CA"/>
              </w:rPr>
            </w:pPr>
            <w:r w:rsidRPr="00A257D8">
              <w:rPr>
                <w:lang w:val="fr-CA"/>
              </w:rPr>
              <w:t>Demanderesse</w:t>
            </w:r>
          </w:p>
          <w:p w14:paraId="2E6DC830" w14:textId="77777777" w:rsidR="00A257D8" w:rsidRPr="00A257D8" w:rsidRDefault="00A257D8" w:rsidP="00A257D8">
            <w:pPr>
              <w:rPr>
                <w:lang w:val="fr-CA"/>
              </w:rPr>
            </w:pPr>
          </w:p>
          <w:p w14:paraId="44A5AF4E" w14:textId="77777777" w:rsidR="000B2E99" w:rsidRPr="00A257D8" w:rsidRDefault="00A257D8">
            <w:pPr>
              <w:pStyle w:val="SCCLsocVersus"/>
              <w:rPr>
                <w:lang w:val="fr-CA"/>
              </w:rPr>
            </w:pPr>
            <w:r w:rsidRPr="00A257D8">
              <w:rPr>
                <w:lang w:val="fr-CA"/>
              </w:rPr>
              <w:t>- et -</w:t>
            </w:r>
          </w:p>
          <w:p w14:paraId="23432352" w14:textId="77777777" w:rsidR="000B2E99" w:rsidRPr="00A257D8" w:rsidRDefault="000B2E99">
            <w:pPr>
              <w:rPr>
                <w:lang w:val="fr-CA"/>
              </w:rPr>
            </w:pPr>
          </w:p>
          <w:p w14:paraId="61AECE6A" w14:textId="38C7C70D" w:rsidR="000B2E99" w:rsidRPr="00A257D8" w:rsidRDefault="00A257D8">
            <w:pPr>
              <w:pStyle w:val="SCCLsocParty"/>
              <w:rPr>
                <w:lang w:val="fr-CA"/>
              </w:rPr>
            </w:pPr>
            <w:r w:rsidRPr="00A257D8">
              <w:rPr>
                <w:lang w:val="fr-CA"/>
              </w:rPr>
              <w:t>Sa Majesté le Roi du chef du Canada, représenté par le procureur général du Canada, Garry Leslie McLean, Roger Augustine, Claudette Commanda, Angela Elizabeth Simone Sampson, Margaret Anne Swan</w:t>
            </w:r>
            <w:r w:rsidR="00A008B7">
              <w:rPr>
                <w:lang w:val="fr-CA"/>
              </w:rPr>
              <w:t xml:space="preserve"> et</w:t>
            </w:r>
            <w:r w:rsidRPr="00A257D8">
              <w:rPr>
                <w:lang w:val="fr-CA"/>
              </w:rPr>
              <w:t xml:space="preserve"> Mariette Lucille Buckshot</w:t>
            </w:r>
            <w:bookmarkStart w:id="0" w:name="_GoBack"/>
            <w:bookmarkEnd w:id="0"/>
            <w:r w:rsidRPr="00A257D8">
              <w:rPr>
                <w:lang w:val="fr-CA"/>
              </w:rPr>
              <w:br/>
            </w:r>
          </w:p>
          <w:p w14:paraId="0A31993E" w14:textId="77777777" w:rsidR="000B2E99" w:rsidRDefault="00A257D8">
            <w:pPr>
              <w:pStyle w:val="SCCLsocPartyRole"/>
            </w:pPr>
            <w:r>
              <w:t>Intimés</w:t>
            </w:r>
          </w:p>
          <w:p w14:paraId="2BD0A61C" w14:textId="77777777" w:rsidR="000B2E99" w:rsidRDefault="000B2E99"/>
          <w:p w14:paraId="7E8137B1" w14:textId="77777777" w:rsidR="000B2E99" w:rsidRDefault="00A257D8">
            <w:pPr>
              <w:pStyle w:val="SCCLsocVersus"/>
            </w:pPr>
            <w:r>
              <w:t>- et -</w:t>
            </w:r>
          </w:p>
          <w:p w14:paraId="3E4271FE" w14:textId="77777777" w:rsidR="000B2E99" w:rsidRDefault="000B2E99"/>
          <w:p w14:paraId="161BFE4F" w14:textId="77777777" w:rsidR="000B2E99" w:rsidRDefault="00A257D8">
            <w:pPr>
              <w:pStyle w:val="SCCLsocParty"/>
            </w:pPr>
            <w:r>
              <w:t>Federation of Sovereign Indigenous Nations</w:t>
            </w:r>
          </w:p>
          <w:p w14:paraId="4AF7D8CB" w14:textId="77777777" w:rsidR="000B2E99" w:rsidRDefault="000B2E99"/>
          <w:p w14:paraId="2144B126" w14:textId="77777777" w:rsidR="000B2E99" w:rsidRDefault="00A257D8">
            <w:pPr>
              <w:pStyle w:val="SCCLsocPartyRole"/>
            </w:pPr>
            <w:r>
              <w:t>Intervenante</w:t>
            </w:r>
          </w:p>
        </w:tc>
      </w:tr>
      <w:tr w:rsidR="00824412" w:rsidRPr="006E7BAE" w14:paraId="24DE3E68" w14:textId="77777777" w:rsidTr="001F55EE">
        <w:tc>
          <w:tcPr>
            <w:tcW w:w="2348" w:type="pct"/>
            <w:tcMar>
              <w:top w:w="0" w:type="dxa"/>
              <w:bottom w:w="0" w:type="dxa"/>
            </w:tcMar>
          </w:tcPr>
          <w:p w14:paraId="14067BCD" w14:textId="77777777" w:rsidR="00824412" w:rsidRPr="006E7BAE" w:rsidRDefault="00824412" w:rsidP="00375294"/>
        </w:tc>
        <w:tc>
          <w:tcPr>
            <w:tcW w:w="302" w:type="pct"/>
            <w:tcMar>
              <w:top w:w="0" w:type="dxa"/>
              <w:bottom w:w="0" w:type="dxa"/>
            </w:tcMar>
          </w:tcPr>
          <w:p w14:paraId="57C81DD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2EC8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55EE" w14:paraId="00E37F04" w14:textId="77777777" w:rsidTr="001F55EE">
        <w:tc>
          <w:tcPr>
            <w:tcW w:w="2348" w:type="pct"/>
          </w:tcPr>
          <w:p w14:paraId="7D0CD2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EAE379" w14:textId="77777777" w:rsidR="00824412" w:rsidRPr="006E7BAE" w:rsidRDefault="00824412" w:rsidP="00417FB7">
            <w:pPr>
              <w:jc w:val="center"/>
            </w:pPr>
          </w:p>
          <w:p w14:paraId="21258D79" w14:textId="632C122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A257D8">
              <w:t>A-300-21</w:t>
            </w:r>
            <w:r w:rsidR="00A257D8" w:rsidRPr="006E7BAE">
              <w:t xml:space="preserve">, </w:t>
            </w:r>
            <w:r w:rsidR="00A008B7" w:rsidRPr="001F55EE">
              <w:rPr>
                <w:rStyle w:val="Hyperlink"/>
                <w:color w:val="auto"/>
                <w:u w:val="none"/>
              </w:rPr>
              <w:t>2024 FCA 2</w:t>
            </w:r>
            <w:r>
              <w:t xml:space="preserve">, </w:t>
            </w:r>
            <w:r w:rsidRPr="006E7BAE">
              <w:t xml:space="preserve">dated </w:t>
            </w:r>
            <w:r>
              <w:t>January 5, 2024</w:t>
            </w:r>
            <w:r w:rsidR="00A008B7">
              <w:t>,</w:t>
            </w:r>
            <w:r w:rsidRPr="006E7BAE">
              <w:t xml:space="preserve"> is </w:t>
            </w:r>
            <w:r w:rsidR="00A257D8">
              <w:t>dismissed</w:t>
            </w:r>
            <w:r w:rsidRPr="006E7BAE">
              <w:t>.</w:t>
            </w:r>
          </w:p>
          <w:p w14:paraId="7E1E6BFD" w14:textId="77777777" w:rsidR="003F6511" w:rsidRPr="006E7BAE" w:rsidRDefault="003F6511" w:rsidP="00011960">
            <w:pPr>
              <w:jc w:val="both"/>
            </w:pPr>
          </w:p>
        </w:tc>
        <w:tc>
          <w:tcPr>
            <w:tcW w:w="302" w:type="pct"/>
          </w:tcPr>
          <w:p w14:paraId="7021CB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8EEA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D5CD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47C1D2" w14:textId="2CC1CA4C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57D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257D8" w:rsidRPr="00A257D8">
              <w:rPr>
                <w:lang w:val="fr-CA"/>
              </w:rPr>
              <w:t>A-300-21</w:t>
            </w:r>
            <w:r w:rsidR="00A257D8" w:rsidRPr="006E7BAE">
              <w:rPr>
                <w:lang w:val="fr-CA"/>
              </w:rPr>
              <w:t xml:space="preserve">, </w:t>
            </w:r>
            <w:r w:rsidR="00A008B7" w:rsidRPr="001F55EE">
              <w:rPr>
                <w:rStyle w:val="Hyperlink"/>
                <w:color w:val="auto"/>
                <w:u w:val="none"/>
                <w:lang w:val="fr-CA"/>
              </w:rPr>
              <w:t>2024 FCA 2</w:t>
            </w:r>
            <w:r w:rsidRPr="00A257D8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57D8">
              <w:rPr>
                <w:lang w:val="fr-CA"/>
              </w:rPr>
              <w:t>5 janvier 2024</w:t>
            </w:r>
            <w:r w:rsidRPr="006E7BAE">
              <w:rPr>
                <w:lang w:val="fr-CA"/>
              </w:rPr>
              <w:t>, est</w:t>
            </w:r>
            <w:r w:rsidR="00A257D8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12C38B8" w14:textId="77777777" w:rsidR="00162F0E" w:rsidRPr="00D83B8C" w:rsidRDefault="00162F0E" w:rsidP="00382FEC">
      <w:pPr>
        <w:rPr>
          <w:lang w:val="fr-CA"/>
        </w:rPr>
      </w:pPr>
    </w:p>
    <w:p w14:paraId="68D5A5BB" w14:textId="77777777" w:rsidR="009F436C" w:rsidRPr="00D83B8C" w:rsidRDefault="009F436C" w:rsidP="00417FB7">
      <w:pPr>
        <w:jc w:val="center"/>
        <w:rPr>
          <w:lang w:val="fr-CA"/>
        </w:rPr>
      </w:pPr>
    </w:p>
    <w:p w14:paraId="63F3FA2C" w14:textId="77777777" w:rsidR="00162F0E" w:rsidRDefault="00162F0E" w:rsidP="00417FB7">
      <w:pPr>
        <w:jc w:val="center"/>
        <w:rPr>
          <w:lang w:val="fr-CA"/>
        </w:rPr>
      </w:pPr>
    </w:p>
    <w:p w14:paraId="6743E5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C6B565" w14:textId="217A94D0" w:rsidR="009F436C" w:rsidRPr="00D83B8C" w:rsidRDefault="003A37CF" w:rsidP="00162F0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F55EE">
      <w:headerReference w:type="default" r:id="rId9"/>
      <w:headerReference w:type="first" r:id="rId10"/>
      <w:type w:val="continuous"/>
      <w:pgSz w:w="12240" w:h="15840"/>
      <w:pgMar w:top="567" w:right="1440" w:bottom="720" w:left="1440" w:header="9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E553" w14:textId="77777777" w:rsidR="00983D48" w:rsidRDefault="00983D48">
      <w:r>
        <w:separator/>
      </w:r>
    </w:p>
  </w:endnote>
  <w:endnote w:type="continuationSeparator" w:id="0">
    <w:p w14:paraId="1E397D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205F5" w14:textId="77777777" w:rsidR="00983D48" w:rsidRDefault="00983D48">
      <w:r>
        <w:separator/>
      </w:r>
    </w:p>
  </w:footnote>
  <w:footnote w:type="continuationSeparator" w:id="0">
    <w:p w14:paraId="018B53D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7F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55E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159AD4" w14:textId="77777777" w:rsidR="008F53F3" w:rsidRDefault="008F53F3" w:rsidP="008F53F3">
    <w:pPr>
      <w:rPr>
        <w:szCs w:val="24"/>
      </w:rPr>
    </w:pPr>
  </w:p>
  <w:p w14:paraId="29E1B74B" w14:textId="77777777" w:rsidR="008F53F3" w:rsidRDefault="008F53F3" w:rsidP="008F53F3">
    <w:pPr>
      <w:rPr>
        <w:szCs w:val="24"/>
      </w:rPr>
    </w:pPr>
  </w:p>
  <w:p w14:paraId="534190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41141</w:t>
    </w:r>
    <w:r>
      <w:rPr>
        <w:szCs w:val="24"/>
      </w:rPr>
      <w:t>     </w:t>
    </w:r>
  </w:p>
  <w:p w14:paraId="156029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F342C9" w14:textId="77777777" w:rsidR="0073151A" w:rsidRDefault="0073151A" w:rsidP="0073151A"/>
      <w:p w14:paraId="6E55F6C1" w14:textId="77777777" w:rsidR="0073151A" w:rsidRPr="006E7BAE" w:rsidRDefault="0073151A" w:rsidP="0073151A"/>
      <w:p w14:paraId="72E82CF1" w14:textId="77777777" w:rsidR="0073151A" w:rsidRPr="006E7BAE" w:rsidRDefault="0073151A" w:rsidP="0073151A"/>
      <w:p w14:paraId="501109DE" w14:textId="77777777" w:rsidR="0073151A" w:rsidRPr="006E7BAE" w:rsidRDefault="0073151A" w:rsidP="0073151A"/>
      <w:p w14:paraId="38B46E47" w14:textId="77777777" w:rsidR="0073151A" w:rsidRDefault="0073151A" w:rsidP="0073151A"/>
      <w:p w14:paraId="7CF77175" w14:textId="77777777" w:rsidR="0073151A" w:rsidRDefault="0073151A" w:rsidP="0073151A"/>
      <w:p w14:paraId="3BC88346" w14:textId="77777777" w:rsidR="0073151A" w:rsidRDefault="0073151A" w:rsidP="0073151A"/>
      <w:p w14:paraId="1660F251" w14:textId="77777777" w:rsidR="0073151A" w:rsidRDefault="0073151A" w:rsidP="0073151A"/>
      <w:p w14:paraId="203CD7C2" w14:textId="77777777" w:rsidR="0073151A" w:rsidRDefault="0073151A" w:rsidP="0073151A"/>
      <w:p w14:paraId="592DE825" w14:textId="77777777" w:rsidR="0073151A" w:rsidRPr="006E7BAE" w:rsidRDefault="0073151A" w:rsidP="0073151A"/>
      <w:p w14:paraId="512FB5E5" w14:textId="77777777" w:rsidR="00ED265D" w:rsidRPr="0073151A" w:rsidRDefault="00F84C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E99"/>
    <w:rsid w:val="000B4AA7"/>
    <w:rsid w:val="000B76FF"/>
    <w:rsid w:val="000C5AF7"/>
    <w:rsid w:val="000D7521"/>
    <w:rsid w:val="000E4CCE"/>
    <w:rsid w:val="000E635A"/>
    <w:rsid w:val="00110EB3"/>
    <w:rsid w:val="00162F0E"/>
    <w:rsid w:val="0016666F"/>
    <w:rsid w:val="00167C15"/>
    <w:rsid w:val="001B3EC0"/>
    <w:rsid w:val="001D0116"/>
    <w:rsid w:val="001D4323"/>
    <w:rsid w:val="001E1079"/>
    <w:rsid w:val="001F55E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8B7"/>
    <w:rsid w:val="00A03153"/>
    <w:rsid w:val="00A103E3"/>
    <w:rsid w:val="00A24849"/>
    <w:rsid w:val="00A252FA"/>
    <w:rsid w:val="00A257D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C8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FA7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AFDD962-D1EF-4687-9CFA-B4328C21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FCA97-407C-4599-A661-D242A991C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D2D8-A10C-482E-B193-28965F7DD6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2024-05-28T12:46:00Z</dcterms:created>
  <dcterms:modified xsi:type="dcterms:W3CDTF">2024-05-28T12:46:00Z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