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2FE3D" w14:textId="2A4D2FF0" w:rsidR="00366CBD" w:rsidRPr="006E7BAE" w:rsidRDefault="003A37CF" w:rsidP="008E46D7">
      <w:pPr>
        <w:jc w:val="right"/>
      </w:pPr>
      <w:r w:rsidRPr="006E7BAE">
        <w:t xml:space="preserve">No. </w:t>
      </w:r>
      <w:r>
        <w:t>41163</w:t>
      </w:r>
      <w:r w:rsidR="0016666F" w:rsidRPr="006E7BAE">
        <w:t>     </w:t>
      </w:r>
    </w:p>
    <w:p w14:paraId="6BE9E703" w14:textId="57658743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321"/>
        <w:gridCol w:w="640"/>
        <w:gridCol w:w="4399"/>
      </w:tblGrid>
      <w:tr w:rsidR="00417FB7" w:rsidRPr="006E7BAE" w14:paraId="6D1101C1" w14:textId="77777777" w:rsidTr="008E46D7">
        <w:tc>
          <w:tcPr>
            <w:tcW w:w="2308" w:type="pct"/>
          </w:tcPr>
          <w:p w14:paraId="075060C5" w14:textId="77777777" w:rsidR="00417FB7" w:rsidRPr="006E7BAE" w:rsidRDefault="00B3055B" w:rsidP="008262A3">
            <w:r>
              <w:t>August 15</w:t>
            </w:r>
            <w:r w:rsidR="00543EDD">
              <w:t>, 2024</w:t>
            </w:r>
          </w:p>
        </w:tc>
        <w:tc>
          <w:tcPr>
            <w:tcW w:w="342" w:type="pct"/>
          </w:tcPr>
          <w:p w14:paraId="319D10A7" w14:textId="77777777" w:rsidR="00417FB7" w:rsidRPr="006E7BAE" w:rsidRDefault="00417FB7" w:rsidP="00382FEC"/>
        </w:tc>
        <w:tc>
          <w:tcPr>
            <w:tcW w:w="2350" w:type="pct"/>
          </w:tcPr>
          <w:p w14:paraId="71949B26" w14:textId="77777777" w:rsidR="00417FB7" w:rsidRPr="00D83B8C" w:rsidRDefault="00543EDD" w:rsidP="00816B78">
            <w:pPr>
              <w:rPr>
                <w:lang w:val="en-US"/>
              </w:rPr>
            </w:pPr>
            <w:r>
              <w:t>Le 1</w:t>
            </w:r>
            <w:r w:rsidR="00B3055B">
              <w:t xml:space="preserve">5 </w:t>
            </w:r>
            <w:proofErr w:type="spellStart"/>
            <w:r w:rsidR="00B3055B">
              <w:t>ao</w:t>
            </w:r>
            <w:r w:rsidR="00B3055B">
              <w:rPr>
                <w:rFonts w:cs="Times New Roman"/>
              </w:rPr>
              <w:t>û</w:t>
            </w:r>
            <w:r w:rsidR="00B3055B">
              <w:t>t</w:t>
            </w:r>
            <w:proofErr w:type="spellEnd"/>
            <w:r>
              <w:t xml:space="preserve"> 2024</w:t>
            </w:r>
          </w:p>
        </w:tc>
      </w:tr>
      <w:tr w:rsidR="00E12A51" w:rsidRPr="006E7BAE" w14:paraId="07B9131E" w14:textId="77777777" w:rsidTr="008E46D7">
        <w:tc>
          <w:tcPr>
            <w:tcW w:w="2308" w:type="pct"/>
            <w:tcMar>
              <w:top w:w="0" w:type="dxa"/>
              <w:bottom w:w="0" w:type="dxa"/>
            </w:tcMar>
          </w:tcPr>
          <w:p w14:paraId="407D3A2E" w14:textId="77777777" w:rsidR="00C2612E" w:rsidRPr="006E7BAE" w:rsidRDefault="00C2612E" w:rsidP="008262A3"/>
        </w:tc>
        <w:tc>
          <w:tcPr>
            <w:tcW w:w="342" w:type="pct"/>
            <w:tcMar>
              <w:top w:w="0" w:type="dxa"/>
              <w:bottom w:w="0" w:type="dxa"/>
            </w:tcMar>
          </w:tcPr>
          <w:p w14:paraId="1F2DD44C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C363C6E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7F6ABEAB" w14:textId="77777777" w:rsidTr="008E46D7">
        <w:tc>
          <w:tcPr>
            <w:tcW w:w="2308" w:type="pct"/>
          </w:tcPr>
          <w:p w14:paraId="621F207E" w14:textId="77777777" w:rsidR="005E012B" w:rsidRDefault="005E012B"/>
          <w:p w14:paraId="5F2E5D42" w14:textId="77777777" w:rsidR="005E012B" w:rsidRDefault="00B3055B">
            <w:pPr>
              <w:pStyle w:val="SCCLsocPrefix"/>
            </w:pPr>
            <w:r>
              <w:t>BETWEEN:</w:t>
            </w:r>
          </w:p>
          <w:p w14:paraId="2363FCF3" w14:textId="77777777" w:rsidR="003146F8" w:rsidRPr="003146F8" w:rsidRDefault="003146F8" w:rsidP="008E46D7"/>
          <w:p w14:paraId="10BCA4DD" w14:textId="77777777" w:rsidR="005E012B" w:rsidRDefault="00B3055B">
            <w:pPr>
              <w:pStyle w:val="SCCLsocParty"/>
            </w:pPr>
            <w:r>
              <w:t>Ivan Simonovic</w:t>
            </w:r>
            <w:r>
              <w:br/>
            </w:r>
          </w:p>
          <w:p w14:paraId="300D7DBD" w14:textId="77777777" w:rsidR="005E012B" w:rsidRDefault="00B3055B">
            <w:pPr>
              <w:pStyle w:val="SCCLsocPartyRole"/>
            </w:pPr>
            <w:r>
              <w:t>Applicant</w:t>
            </w:r>
            <w:r>
              <w:br/>
            </w:r>
          </w:p>
          <w:p w14:paraId="109D9221" w14:textId="77777777" w:rsidR="005E012B" w:rsidRDefault="00B3055B">
            <w:pPr>
              <w:pStyle w:val="SCCLsocVersus"/>
            </w:pPr>
            <w:r>
              <w:t>- and -</w:t>
            </w:r>
          </w:p>
          <w:p w14:paraId="07FBC6FF" w14:textId="77777777" w:rsidR="005E012B" w:rsidRDefault="005E012B"/>
          <w:p w14:paraId="610DD14B" w14:textId="4A54273B" w:rsidR="005E012B" w:rsidRDefault="00B3055B">
            <w:pPr>
              <w:pStyle w:val="SCCLsocParty"/>
            </w:pPr>
            <w:r>
              <w:t>Appeals Commission for Alberta Workers’ Compensation Board</w:t>
            </w:r>
            <w:r w:rsidR="003146F8">
              <w:t xml:space="preserve"> and</w:t>
            </w:r>
            <w:r>
              <w:t xml:space="preserve"> Workers’ Compensation Board of Alberta</w:t>
            </w:r>
            <w:r>
              <w:br/>
            </w:r>
          </w:p>
          <w:p w14:paraId="6A230DF9" w14:textId="77777777" w:rsidR="005E012B" w:rsidRDefault="00B3055B">
            <w:pPr>
              <w:pStyle w:val="SCCLsocPartyRole"/>
            </w:pPr>
            <w:r>
              <w:t>Respondents</w:t>
            </w:r>
          </w:p>
        </w:tc>
        <w:tc>
          <w:tcPr>
            <w:tcW w:w="342" w:type="pct"/>
          </w:tcPr>
          <w:p w14:paraId="5DDC0097" w14:textId="77777777" w:rsidR="00824412" w:rsidRPr="006E7BAE" w:rsidRDefault="00824412" w:rsidP="00375294"/>
        </w:tc>
        <w:tc>
          <w:tcPr>
            <w:tcW w:w="2350" w:type="pct"/>
          </w:tcPr>
          <w:p w14:paraId="5C0F99B7" w14:textId="77777777" w:rsidR="005E012B" w:rsidRPr="008E46D7" w:rsidRDefault="005E012B">
            <w:pPr>
              <w:rPr>
                <w:lang w:val="fr-CA"/>
              </w:rPr>
            </w:pPr>
          </w:p>
          <w:p w14:paraId="5D88DACB" w14:textId="77777777" w:rsidR="005E012B" w:rsidRPr="008E46D7" w:rsidRDefault="00B3055B">
            <w:pPr>
              <w:pStyle w:val="SCCLsocPrefix"/>
              <w:rPr>
                <w:lang w:val="fr-CA"/>
              </w:rPr>
            </w:pPr>
            <w:r w:rsidRPr="008E46D7">
              <w:rPr>
                <w:lang w:val="fr-CA"/>
              </w:rPr>
              <w:t>ENTRE :</w:t>
            </w:r>
          </w:p>
          <w:p w14:paraId="4DEBB49E" w14:textId="77777777" w:rsidR="003146F8" w:rsidRPr="008E46D7" w:rsidRDefault="003146F8" w:rsidP="008E46D7">
            <w:pPr>
              <w:rPr>
                <w:lang w:val="fr-CA"/>
              </w:rPr>
            </w:pPr>
          </w:p>
          <w:p w14:paraId="663E8B5D" w14:textId="77777777" w:rsidR="005E012B" w:rsidRPr="008E46D7" w:rsidRDefault="00B3055B">
            <w:pPr>
              <w:pStyle w:val="SCCLsocParty"/>
              <w:rPr>
                <w:lang w:val="fr-CA"/>
              </w:rPr>
            </w:pPr>
            <w:r w:rsidRPr="008E46D7">
              <w:rPr>
                <w:lang w:val="fr-CA"/>
              </w:rPr>
              <w:t xml:space="preserve">Ivan </w:t>
            </w:r>
            <w:proofErr w:type="spellStart"/>
            <w:r w:rsidRPr="008E46D7">
              <w:rPr>
                <w:lang w:val="fr-CA"/>
              </w:rPr>
              <w:t>Simonovic</w:t>
            </w:r>
            <w:proofErr w:type="spellEnd"/>
            <w:r w:rsidRPr="008E46D7">
              <w:rPr>
                <w:lang w:val="fr-CA"/>
              </w:rPr>
              <w:br/>
            </w:r>
          </w:p>
          <w:p w14:paraId="08756507" w14:textId="77777777" w:rsidR="005E012B" w:rsidRPr="008E46D7" w:rsidRDefault="00B3055B">
            <w:pPr>
              <w:pStyle w:val="SCCLsocPartyRole"/>
              <w:rPr>
                <w:lang w:val="fr-CA"/>
              </w:rPr>
            </w:pPr>
            <w:r w:rsidRPr="008E46D7">
              <w:rPr>
                <w:lang w:val="fr-CA"/>
              </w:rPr>
              <w:t>Demandeur</w:t>
            </w:r>
            <w:r w:rsidRPr="008E46D7">
              <w:rPr>
                <w:lang w:val="fr-CA"/>
              </w:rPr>
              <w:br/>
            </w:r>
          </w:p>
          <w:p w14:paraId="1AB162C9" w14:textId="77777777" w:rsidR="005E012B" w:rsidRPr="008E46D7" w:rsidRDefault="00B3055B">
            <w:pPr>
              <w:pStyle w:val="SCCLsocVersus"/>
              <w:rPr>
                <w:lang w:val="fr-CA"/>
              </w:rPr>
            </w:pPr>
            <w:r w:rsidRPr="008E46D7">
              <w:rPr>
                <w:lang w:val="fr-CA"/>
              </w:rPr>
              <w:t>- et -</w:t>
            </w:r>
          </w:p>
          <w:p w14:paraId="22277710" w14:textId="77777777" w:rsidR="005E012B" w:rsidRPr="008E46D7" w:rsidRDefault="005E012B">
            <w:pPr>
              <w:rPr>
                <w:lang w:val="fr-CA"/>
              </w:rPr>
            </w:pPr>
          </w:p>
          <w:p w14:paraId="5F0F6392" w14:textId="3F8C8191" w:rsidR="005E012B" w:rsidRDefault="00B3055B">
            <w:pPr>
              <w:pStyle w:val="SCCLsocParty"/>
            </w:pPr>
            <w:r>
              <w:t>Appeals Commission for Alberta Workers’ Compensation Board</w:t>
            </w:r>
            <w:r w:rsidR="003146F8">
              <w:t xml:space="preserve"> et</w:t>
            </w:r>
            <w:r>
              <w:t xml:space="preserve"> Workers’ Compensation Board of Alberta</w:t>
            </w:r>
            <w:r>
              <w:br/>
            </w:r>
          </w:p>
          <w:p w14:paraId="6C6BD22B" w14:textId="77777777" w:rsidR="005E012B" w:rsidRDefault="00B3055B">
            <w:pPr>
              <w:pStyle w:val="SCCLsocPartyRole"/>
            </w:pPr>
            <w:proofErr w:type="spellStart"/>
            <w:r>
              <w:t>Intimés</w:t>
            </w:r>
            <w:proofErr w:type="spellEnd"/>
          </w:p>
        </w:tc>
      </w:tr>
      <w:tr w:rsidR="00824412" w:rsidRPr="006E7BAE" w14:paraId="315C3D13" w14:textId="77777777" w:rsidTr="008E46D7">
        <w:tc>
          <w:tcPr>
            <w:tcW w:w="2308" w:type="pct"/>
            <w:tcMar>
              <w:top w:w="0" w:type="dxa"/>
              <w:bottom w:w="0" w:type="dxa"/>
            </w:tcMar>
          </w:tcPr>
          <w:p w14:paraId="3D219A7C" w14:textId="77777777" w:rsidR="00824412" w:rsidRPr="006E7BAE" w:rsidRDefault="00824412" w:rsidP="00375294"/>
        </w:tc>
        <w:tc>
          <w:tcPr>
            <w:tcW w:w="342" w:type="pct"/>
            <w:tcMar>
              <w:top w:w="0" w:type="dxa"/>
              <w:bottom w:w="0" w:type="dxa"/>
            </w:tcMar>
          </w:tcPr>
          <w:p w14:paraId="4D306455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485F030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8E46D7" w14:paraId="47B4581B" w14:textId="77777777" w:rsidTr="008E46D7">
        <w:tc>
          <w:tcPr>
            <w:tcW w:w="2308" w:type="pct"/>
          </w:tcPr>
          <w:p w14:paraId="3A9FE15D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2956FFF" w14:textId="77777777" w:rsidR="00824412" w:rsidRPr="006E7BAE" w:rsidRDefault="00824412" w:rsidP="00417FB7">
            <w:pPr>
              <w:jc w:val="center"/>
            </w:pPr>
          </w:p>
          <w:p w14:paraId="5BEE7584" w14:textId="4FFECAC2" w:rsidR="003F6511" w:rsidRDefault="00B3055B" w:rsidP="00011960">
            <w:pPr>
              <w:jc w:val="both"/>
            </w:pPr>
            <w:r w:rsidRPr="00B3055B">
              <w:t xml:space="preserve">The motion for an extension of time to  serve and file the application for leave to appeal is granted.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="00824412" w:rsidRPr="006E7BAE">
              <w:t xml:space="preserve"> </w:t>
            </w:r>
            <w:r w:rsidR="00824412">
              <w:t>Court of Appeal of Alberta (Edmonton)</w:t>
            </w:r>
            <w:r w:rsidR="00824412" w:rsidRPr="006E7BAE">
              <w:t xml:space="preserve">, </w:t>
            </w:r>
            <w:r w:rsidR="003146F8" w:rsidRPr="006E7BAE">
              <w:t xml:space="preserve">Number </w:t>
            </w:r>
            <w:r w:rsidR="003146F8">
              <w:t>2203-0175AC</w:t>
            </w:r>
            <w:r w:rsidR="00034381">
              <w:t>,</w:t>
            </w:r>
            <w:r w:rsidR="003146F8" w:rsidRPr="008E46D7">
              <w:rPr>
                <w:rStyle w:val="Hyperlink"/>
                <w:color w:val="auto"/>
                <w:u w:val="none"/>
              </w:rPr>
              <w:t xml:space="preserve"> 2023 ABCA 317</w:t>
            </w:r>
            <w:r w:rsidRPr="00366CBD">
              <w:t>,</w:t>
            </w:r>
            <w:r w:rsidR="00824412">
              <w:t xml:space="preserve"> </w:t>
            </w:r>
            <w:r w:rsidR="00824412" w:rsidRPr="006E7BAE">
              <w:t xml:space="preserve">dated </w:t>
            </w:r>
            <w:r w:rsidR="00824412">
              <w:t>November 7, 2023</w:t>
            </w:r>
            <w:r>
              <w:t>,</w:t>
            </w:r>
            <w:r w:rsidR="00824412" w:rsidRPr="006E7BAE">
              <w:t xml:space="preserve"> is </w:t>
            </w:r>
            <w:r>
              <w:t xml:space="preserve">dismissed </w:t>
            </w:r>
            <w:r w:rsidRPr="00B3055B">
              <w:t>with costs to the Workers’ Compensation Board of Alberta</w:t>
            </w:r>
            <w:r>
              <w:t>.</w:t>
            </w:r>
          </w:p>
          <w:p w14:paraId="661F3F7D" w14:textId="77777777" w:rsidR="003F6511" w:rsidRPr="006E7BAE" w:rsidRDefault="003F6511" w:rsidP="00011960">
            <w:pPr>
              <w:jc w:val="both"/>
            </w:pPr>
          </w:p>
        </w:tc>
        <w:tc>
          <w:tcPr>
            <w:tcW w:w="342" w:type="pct"/>
          </w:tcPr>
          <w:p w14:paraId="57D385E3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8C42962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8747F39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D3C4023" w14:textId="4A17C89D" w:rsidR="003146F8" w:rsidRPr="008E46D7" w:rsidRDefault="00B3055B" w:rsidP="003146F8">
            <w:pPr>
              <w:jc w:val="both"/>
              <w:rPr>
                <w:lang w:val="fr-CA"/>
              </w:rPr>
            </w:pPr>
            <w:r w:rsidRPr="00B3055B">
              <w:rPr>
                <w:lang w:val="fr-CA"/>
              </w:rPr>
              <w:t xml:space="preserve">La requête en prorogation du délai de signification et de dépôt de la demande d’autorisation d’appel est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B3055B">
              <w:rPr>
                <w:lang w:val="fr-CA"/>
              </w:rPr>
              <w:t>Cour d</w:t>
            </w:r>
            <w:r w:rsidR="00366CBD">
              <w:rPr>
                <w:lang w:val="fr-CA"/>
              </w:rPr>
              <w:t>’</w:t>
            </w:r>
            <w:r w:rsidR="00824412" w:rsidRPr="00B3055B">
              <w:rPr>
                <w:lang w:val="fr-CA"/>
              </w:rPr>
              <w:t>appel de l’Alberta (Edmonton)</w:t>
            </w:r>
            <w:r w:rsidR="00824412" w:rsidRPr="006E7BAE">
              <w:rPr>
                <w:lang w:val="fr-CA"/>
              </w:rPr>
              <w:t xml:space="preserve">, </w:t>
            </w:r>
            <w:r w:rsidR="003146F8" w:rsidRPr="006E7BAE">
              <w:rPr>
                <w:lang w:val="fr-CA"/>
              </w:rPr>
              <w:t xml:space="preserve">numéro </w:t>
            </w:r>
            <w:r w:rsidR="003146F8" w:rsidRPr="00B3055B">
              <w:rPr>
                <w:lang w:val="fr-CA"/>
              </w:rPr>
              <w:t>2203-0175AC</w:t>
            </w:r>
            <w:r w:rsidR="00034381">
              <w:rPr>
                <w:lang w:val="fr-CA"/>
              </w:rPr>
              <w:t>,</w:t>
            </w:r>
            <w:r w:rsidR="003146F8" w:rsidRPr="008E46D7">
              <w:rPr>
                <w:rStyle w:val="Hyperlink"/>
                <w:color w:val="auto"/>
                <w:u w:val="none"/>
                <w:lang w:val="fr-CA"/>
              </w:rPr>
              <w:t xml:space="preserve"> 2023 ABCA 317</w:t>
            </w:r>
            <w:r w:rsidR="00824412" w:rsidRPr="00B3055B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B3055B">
              <w:rPr>
                <w:lang w:val="fr-CA"/>
              </w:rPr>
              <w:t>7 novembre 2023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rejetée avec</w:t>
            </w:r>
            <w:r w:rsidR="00011960" w:rsidRPr="006E7BAE">
              <w:rPr>
                <w:lang w:val="fr-CA"/>
              </w:rPr>
              <w:t xml:space="preserve"> dépens</w:t>
            </w:r>
            <w:r>
              <w:rPr>
                <w:lang w:val="fr-CA"/>
              </w:rPr>
              <w:t xml:space="preserve"> en faveur </w:t>
            </w:r>
            <w:r w:rsidR="003146F8">
              <w:rPr>
                <w:lang w:val="fr-CA"/>
              </w:rPr>
              <w:t>d</w:t>
            </w:r>
            <w:r w:rsidR="00366CBD">
              <w:rPr>
                <w:lang w:val="fr-CA"/>
              </w:rPr>
              <w:t>u</w:t>
            </w:r>
            <w:r w:rsidR="003146F8">
              <w:rPr>
                <w:lang w:val="fr-CA"/>
              </w:rPr>
              <w:t xml:space="preserve"> </w:t>
            </w:r>
            <w:proofErr w:type="spellStart"/>
            <w:r w:rsidR="003146F8" w:rsidRPr="008E46D7">
              <w:rPr>
                <w:lang w:val="fr-CA"/>
              </w:rPr>
              <w:t>Workers</w:t>
            </w:r>
            <w:proofErr w:type="spellEnd"/>
            <w:r w:rsidR="003146F8" w:rsidRPr="008E46D7">
              <w:rPr>
                <w:lang w:val="fr-CA"/>
              </w:rPr>
              <w:t xml:space="preserve">’ Compensation </w:t>
            </w:r>
            <w:proofErr w:type="spellStart"/>
            <w:r w:rsidR="003146F8" w:rsidRPr="008E46D7">
              <w:rPr>
                <w:lang w:val="fr-CA"/>
              </w:rPr>
              <w:t>Board</w:t>
            </w:r>
            <w:proofErr w:type="spellEnd"/>
            <w:r w:rsidR="003146F8" w:rsidRPr="008E46D7">
              <w:rPr>
                <w:lang w:val="fr-CA"/>
              </w:rPr>
              <w:t xml:space="preserve"> of Alberta.</w:t>
            </w:r>
          </w:p>
          <w:p w14:paraId="384199C1" w14:textId="496B0936" w:rsidR="003F6511" w:rsidRPr="006E7BAE" w:rsidRDefault="003F6511" w:rsidP="00B3055B">
            <w:pPr>
              <w:jc w:val="both"/>
              <w:rPr>
                <w:lang w:val="fr-CA"/>
              </w:rPr>
            </w:pPr>
          </w:p>
        </w:tc>
      </w:tr>
    </w:tbl>
    <w:p w14:paraId="6CA4D939" w14:textId="77777777" w:rsidR="009F436C" w:rsidRPr="00D83B8C" w:rsidRDefault="009F436C" w:rsidP="00382FEC">
      <w:pPr>
        <w:rPr>
          <w:lang w:val="fr-CA"/>
        </w:rPr>
      </w:pPr>
    </w:p>
    <w:p w14:paraId="0B2E629C" w14:textId="77777777" w:rsidR="009F436C" w:rsidRDefault="009F436C" w:rsidP="00417FB7">
      <w:pPr>
        <w:jc w:val="center"/>
        <w:rPr>
          <w:lang w:val="fr-CA"/>
        </w:rPr>
      </w:pPr>
    </w:p>
    <w:p w14:paraId="6E34E36D" w14:textId="77777777" w:rsidR="008E46D7" w:rsidRPr="00D83B8C" w:rsidRDefault="008E46D7" w:rsidP="00417FB7">
      <w:pPr>
        <w:jc w:val="center"/>
        <w:rPr>
          <w:lang w:val="fr-CA"/>
        </w:rPr>
      </w:pPr>
      <w:bookmarkStart w:id="1" w:name="_GoBack"/>
      <w:bookmarkEnd w:id="1"/>
    </w:p>
    <w:p w14:paraId="0D89BABD" w14:textId="77777777" w:rsidR="009F436C" w:rsidRPr="00D83B8C" w:rsidRDefault="009F436C" w:rsidP="00417FB7">
      <w:pPr>
        <w:jc w:val="center"/>
        <w:rPr>
          <w:lang w:val="fr-CA"/>
        </w:rPr>
      </w:pPr>
    </w:p>
    <w:p w14:paraId="77CDA3BF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270FD458" w14:textId="77777777" w:rsidR="003A37CF" w:rsidRPr="00D83B8C" w:rsidRDefault="003A37CF" w:rsidP="00B3055B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73E08" w14:textId="77777777" w:rsidR="00983D48" w:rsidRDefault="00983D48">
      <w:r>
        <w:separator/>
      </w:r>
    </w:p>
  </w:endnote>
  <w:endnote w:type="continuationSeparator" w:id="0">
    <w:p w14:paraId="4EF3773F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575FD" w14:textId="77777777" w:rsidR="00983D48" w:rsidRDefault="00983D48">
      <w:r>
        <w:separator/>
      </w:r>
    </w:p>
  </w:footnote>
  <w:footnote w:type="continuationSeparator" w:id="0">
    <w:p w14:paraId="437C5F0D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CFB95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8E46D7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6EC685B" w14:textId="77777777" w:rsidR="008F53F3" w:rsidRDefault="008F53F3" w:rsidP="008F53F3">
    <w:pPr>
      <w:rPr>
        <w:szCs w:val="24"/>
      </w:rPr>
    </w:pPr>
  </w:p>
  <w:p w14:paraId="666C541B" w14:textId="77777777" w:rsidR="008F53F3" w:rsidRDefault="008F53F3" w:rsidP="008F53F3">
    <w:pPr>
      <w:rPr>
        <w:szCs w:val="24"/>
      </w:rPr>
    </w:pPr>
  </w:p>
  <w:p w14:paraId="64E3831F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41163</w:t>
    </w:r>
    <w:r>
      <w:rPr>
        <w:szCs w:val="24"/>
      </w:rPr>
      <w:t>     </w:t>
    </w:r>
  </w:p>
  <w:p w14:paraId="072A2B02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65480C9" w14:textId="77777777" w:rsidR="0073151A" w:rsidRDefault="0073151A" w:rsidP="0073151A"/>
      <w:p w14:paraId="62DD62AE" w14:textId="77777777" w:rsidR="0073151A" w:rsidRPr="006E7BAE" w:rsidRDefault="0073151A" w:rsidP="0073151A"/>
      <w:p w14:paraId="621F87DF" w14:textId="77777777" w:rsidR="0073151A" w:rsidRPr="006E7BAE" w:rsidRDefault="0073151A" w:rsidP="0073151A"/>
      <w:p w14:paraId="6EAC6DF8" w14:textId="77777777" w:rsidR="0073151A" w:rsidRPr="006E7BAE" w:rsidRDefault="0073151A" w:rsidP="0073151A"/>
      <w:p w14:paraId="6803BBE0" w14:textId="77777777" w:rsidR="0073151A" w:rsidRDefault="0073151A" w:rsidP="0073151A"/>
      <w:p w14:paraId="724B7915" w14:textId="77777777" w:rsidR="0073151A" w:rsidRDefault="0073151A" w:rsidP="0073151A"/>
      <w:p w14:paraId="54710C5F" w14:textId="77777777" w:rsidR="0073151A" w:rsidRDefault="0073151A" w:rsidP="0073151A"/>
      <w:p w14:paraId="0FF4682A" w14:textId="77777777" w:rsidR="0073151A" w:rsidRDefault="0073151A" w:rsidP="0073151A"/>
      <w:p w14:paraId="2E4CC9F5" w14:textId="77777777" w:rsidR="0073151A" w:rsidRDefault="0073151A" w:rsidP="0073151A"/>
      <w:p w14:paraId="52EC8668" w14:textId="77777777" w:rsidR="0073151A" w:rsidRPr="006E7BAE" w:rsidRDefault="0073151A" w:rsidP="0073151A"/>
      <w:p w14:paraId="56ED2BC8" w14:textId="77777777" w:rsidR="00ED265D" w:rsidRPr="0073151A" w:rsidRDefault="008E46D7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4381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146F8"/>
    <w:rsid w:val="00326E5F"/>
    <w:rsid w:val="00335879"/>
    <w:rsid w:val="00356186"/>
    <w:rsid w:val="00366CBD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5E012B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E46D7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055B"/>
    <w:rsid w:val="00B328CD"/>
    <w:rsid w:val="00B408F8"/>
    <w:rsid w:val="00B5078E"/>
    <w:rsid w:val="00B60EDC"/>
    <w:rsid w:val="00BB3BD2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8633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15617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2024-08-15T04:00:00+00:00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E8EAD421-2968-4F10-91CB-9F7505D75103}"/>
</file>

<file path=customXml/itemProps2.xml><?xml version="1.0" encoding="utf-8"?>
<ds:datastoreItem xmlns:ds="http://schemas.openxmlformats.org/officeDocument/2006/customXml" ds:itemID="{93312E64-FC55-4370-9616-6932F0D53700}"/>
</file>

<file path=customXml/itemProps3.xml><?xml version="1.0" encoding="utf-8"?>
<ds:datastoreItem xmlns:ds="http://schemas.openxmlformats.org/officeDocument/2006/customXml" ds:itemID="{0F138B6D-5FB1-4BF0-AF06-B65516CB8E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2024-07-16T14:58:00Z</dcterms:created>
  <dcterms:modified xsi:type="dcterms:W3CDTF">2024-08-09T15:48:00Z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